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FD" w:rsidRPr="00434749" w:rsidRDefault="00F0556C">
      <w:pPr>
        <w:tabs>
          <w:tab w:val="center" w:pos="4680"/>
          <w:tab w:val="center" w:pos="7373"/>
        </w:tabs>
        <w:spacing w:after="0"/>
        <w:rPr>
          <w:b/>
          <w:bCs/>
          <w:sz w:val="24"/>
          <w:szCs w:val="24"/>
        </w:rPr>
      </w:pPr>
      <w:bookmarkStart w:id="0" w:name="_GoBack"/>
      <w:bookmarkEnd w:id="0"/>
      <w:r w:rsidRPr="00434749">
        <w:rPr>
          <w:sz w:val="24"/>
          <w:szCs w:val="24"/>
        </w:rPr>
        <w:tab/>
      </w:r>
      <w:r w:rsidRPr="00434749">
        <w:rPr>
          <w:b/>
          <w:bCs/>
          <w:sz w:val="24"/>
          <w:szCs w:val="24"/>
        </w:rPr>
        <w:t>Lesson Cycle</w:t>
      </w:r>
      <w:r w:rsidRPr="00434749">
        <w:rPr>
          <w:b/>
          <w:bCs/>
          <w:sz w:val="24"/>
          <w:szCs w:val="24"/>
        </w:rPr>
        <w:tab/>
      </w:r>
    </w:p>
    <w:p w:rsidR="005B5AFD" w:rsidRPr="00434749" w:rsidRDefault="00F0556C">
      <w:pPr>
        <w:spacing w:after="148"/>
        <w:ind w:left="130"/>
        <w:jc w:val="center"/>
        <w:rPr>
          <w:sz w:val="24"/>
          <w:szCs w:val="24"/>
        </w:rPr>
      </w:pPr>
      <w:r w:rsidRPr="00434749">
        <w:rPr>
          <w:sz w:val="24"/>
          <w:szCs w:val="24"/>
        </w:rPr>
        <w:t>Kasey Murphree</w:t>
      </w:r>
    </w:p>
    <w:p w:rsidR="005B5AFD" w:rsidRPr="00434749" w:rsidRDefault="00F0556C">
      <w:pPr>
        <w:spacing w:after="119"/>
        <w:ind w:left="5"/>
        <w:rPr>
          <w:sz w:val="24"/>
          <w:szCs w:val="24"/>
        </w:rPr>
      </w:pPr>
      <w:r w:rsidRPr="00434749">
        <w:rPr>
          <w:b/>
          <w:bCs/>
          <w:sz w:val="24"/>
          <w:szCs w:val="24"/>
        </w:rPr>
        <w:t xml:space="preserve">Lesson Title/Topic: </w:t>
      </w:r>
      <w:r w:rsidRPr="00434749">
        <w:rPr>
          <w:sz w:val="24"/>
          <w:szCs w:val="24"/>
        </w:rPr>
        <w:t>Geographic Tools</w:t>
      </w:r>
    </w:p>
    <w:p w:rsidR="005B5AFD" w:rsidRPr="00434749" w:rsidRDefault="00F0556C">
      <w:pPr>
        <w:spacing w:after="139"/>
        <w:ind w:hanging="10"/>
        <w:rPr>
          <w:sz w:val="24"/>
          <w:szCs w:val="24"/>
        </w:rPr>
      </w:pPr>
      <w:r w:rsidRPr="00434749">
        <w:rPr>
          <w:b/>
          <w:bCs/>
          <w:sz w:val="24"/>
          <w:szCs w:val="24"/>
        </w:rPr>
        <w:t xml:space="preserve">Target Concept: </w:t>
      </w:r>
      <w:r w:rsidRPr="00434749">
        <w:rPr>
          <w:sz w:val="24"/>
          <w:szCs w:val="24"/>
        </w:rPr>
        <w:t>Construct and Interpret Maps</w:t>
      </w:r>
    </w:p>
    <w:p w:rsidR="009C6DD1" w:rsidRPr="00434749" w:rsidRDefault="009C6DD1" w:rsidP="00D879AD">
      <w:pPr>
        <w:spacing w:after="0"/>
        <w:ind w:left="5"/>
        <w:rPr>
          <w:sz w:val="24"/>
          <w:szCs w:val="24"/>
        </w:rPr>
      </w:pPr>
      <w:r w:rsidRPr="00D879AD">
        <w:rPr>
          <w:b/>
          <w:noProof/>
          <w:sz w:val="24"/>
          <w:szCs w:val="24"/>
        </w:rPr>
        <w:drawing>
          <wp:anchor distT="0" distB="0" distL="114300" distR="114300" simplePos="0" relativeHeight="251659264" behindDoc="0" locked="0" layoutInCell="1" allowOverlap="0">
            <wp:simplePos x="0" y="0"/>
            <wp:positionH relativeFrom="page">
              <wp:posOffset>762000</wp:posOffset>
            </wp:positionH>
            <wp:positionV relativeFrom="page">
              <wp:posOffset>3469676</wp:posOffset>
            </wp:positionV>
            <wp:extent cx="18288" cy="18293"/>
            <wp:effectExtent l="0" t="0" r="0" b="0"/>
            <wp:wrapSquare wrapText="bothSides"/>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5" cstate="print"/>
                    <a:stretch>
                      <a:fillRect/>
                    </a:stretch>
                  </pic:blipFill>
                  <pic:spPr>
                    <a:xfrm>
                      <a:off x="0" y="0"/>
                      <a:ext cx="18288" cy="18293"/>
                    </a:xfrm>
                    <a:prstGeom prst="rect">
                      <a:avLst/>
                    </a:prstGeom>
                  </pic:spPr>
                </pic:pic>
              </a:graphicData>
            </a:graphic>
          </wp:anchor>
        </w:drawing>
      </w:r>
      <w:r w:rsidRPr="00D879AD">
        <w:rPr>
          <w:b/>
          <w:sz w:val="24"/>
          <w:szCs w:val="24"/>
        </w:rPr>
        <w:t>Standards/Ratio</w:t>
      </w:r>
      <w:r w:rsidR="004A77E3" w:rsidRPr="00D879AD">
        <w:rPr>
          <w:b/>
          <w:sz w:val="24"/>
          <w:szCs w:val="24"/>
        </w:rPr>
        <w:t>nale</w:t>
      </w:r>
      <w:r w:rsidR="004A77E3">
        <w:rPr>
          <w:sz w:val="24"/>
          <w:szCs w:val="24"/>
        </w:rPr>
        <w:t xml:space="preserve">: TEKS 113.16 (b) (6) (A) </w:t>
      </w:r>
      <w:r w:rsidRPr="00434749">
        <w:rPr>
          <w:sz w:val="24"/>
          <w:szCs w:val="24"/>
        </w:rPr>
        <w:t>The student uses geographic tools to collect, analyze, and interpret data. The student is expected to apply geographical tools, including grid systems, legends, symbols, scales, and compass roses, to construct and interpret maps</w:t>
      </w:r>
      <w:r w:rsidR="00D879AD">
        <w:rPr>
          <w:sz w:val="24"/>
          <w:szCs w:val="24"/>
        </w:rPr>
        <w:t>.</w:t>
      </w:r>
    </w:p>
    <w:p w:rsidR="00E714E0" w:rsidRDefault="00E714E0" w:rsidP="00644E4D">
      <w:pPr>
        <w:spacing w:after="0"/>
        <w:ind w:left="5"/>
        <w:jc w:val="both"/>
      </w:pPr>
    </w:p>
    <w:tbl>
      <w:tblPr>
        <w:tblStyle w:val="TableGrid"/>
        <w:tblW w:w="9385" w:type="dxa"/>
        <w:tblInd w:w="-16" w:type="dxa"/>
        <w:tblCellMar>
          <w:top w:w="49" w:type="dxa"/>
          <w:left w:w="104" w:type="dxa"/>
          <w:right w:w="178" w:type="dxa"/>
        </w:tblCellMar>
        <w:tblLook w:val="04A0"/>
      </w:tblPr>
      <w:tblGrid>
        <w:gridCol w:w="4706"/>
        <w:gridCol w:w="4679"/>
      </w:tblGrid>
      <w:tr w:rsidR="009C6DD1" w:rsidTr="00644E4D">
        <w:trPr>
          <w:trHeight w:val="787"/>
        </w:trPr>
        <w:tc>
          <w:tcPr>
            <w:tcW w:w="4706" w:type="dxa"/>
            <w:tcBorders>
              <w:top w:val="single" w:sz="2" w:space="0" w:color="000000"/>
              <w:left w:val="single" w:sz="2" w:space="0" w:color="000000"/>
              <w:bottom w:val="single" w:sz="2" w:space="0" w:color="000000"/>
              <w:right w:val="single" w:sz="2" w:space="0" w:color="000000"/>
            </w:tcBorders>
          </w:tcPr>
          <w:p w:rsidR="009C6DD1" w:rsidRDefault="009C6DD1" w:rsidP="004A77E3">
            <w:pPr>
              <w:ind w:left="22" w:right="169" w:firstLine="5"/>
            </w:pPr>
            <w:r w:rsidRPr="003B6F30">
              <w:rPr>
                <w:b/>
                <w:bCs/>
                <w:sz w:val="24"/>
              </w:rPr>
              <w:t>Lesson Objectives:</w:t>
            </w:r>
            <w:r w:rsidR="004A77E3">
              <w:rPr>
                <w:b/>
                <w:bCs/>
                <w:sz w:val="24"/>
              </w:rPr>
              <w:t xml:space="preserve"> </w:t>
            </w:r>
            <w:r>
              <w:rPr>
                <w:sz w:val="24"/>
              </w:rPr>
              <w:t>The students will locate key landmarks on a world map using latitude and longitude coordinates.</w:t>
            </w:r>
          </w:p>
        </w:tc>
        <w:tc>
          <w:tcPr>
            <w:tcW w:w="4679" w:type="dxa"/>
            <w:tcBorders>
              <w:top w:val="single" w:sz="2" w:space="0" w:color="000000"/>
              <w:left w:val="single" w:sz="2" w:space="0" w:color="000000"/>
              <w:bottom w:val="single" w:sz="2" w:space="0" w:color="000000"/>
              <w:right w:val="single" w:sz="2" w:space="0" w:color="000000"/>
            </w:tcBorders>
          </w:tcPr>
          <w:p w:rsidR="009C6DD1" w:rsidRDefault="009C6DD1" w:rsidP="004A77E3">
            <w:pPr>
              <w:ind w:left="10" w:hanging="10"/>
            </w:pPr>
            <w:r w:rsidRPr="004A77E3">
              <w:rPr>
                <w:b/>
                <w:sz w:val="24"/>
              </w:rPr>
              <w:t>Assessment:</w:t>
            </w:r>
            <w:r>
              <w:rPr>
                <w:sz w:val="24"/>
              </w:rPr>
              <w:t xml:space="preserve"> Authentic assessment utilizing attached worksheet and “Find Someone Who” structure.</w:t>
            </w:r>
          </w:p>
        </w:tc>
      </w:tr>
    </w:tbl>
    <w:p w:rsidR="004A77E3" w:rsidRDefault="004A77E3" w:rsidP="00E714E0">
      <w:pPr>
        <w:spacing w:after="139"/>
        <w:ind w:hanging="10"/>
        <w:rPr>
          <w:b/>
          <w:bCs/>
          <w:sz w:val="24"/>
        </w:rPr>
      </w:pPr>
    </w:p>
    <w:p w:rsidR="009C6DD1" w:rsidRDefault="009C6DD1" w:rsidP="00E714E0">
      <w:pPr>
        <w:spacing w:after="139"/>
        <w:ind w:hanging="10"/>
      </w:pPr>
      <w:r w:rsidRPr="00011967">
        <w:rPr>
          <w:b/>
          <w:bCs/>
          <w:sz w:val="24"/>
        </w:rPr>
        <w:t xml:space="preserve">Materials: </w:t>
      </w:r>
      <w:r w:rsidR="00D80900">
        <w:rPr>
          <w:sz w:val="24"/>
        </w:rPr>
        <w:t>Handouts/worksheets, t</w:t>
      </w:r>
      <w:r>
        <w:rPr>
          <w:sz w:val="24"/>
        </w:rPr>
        <w:t>angerines (1 per student or per pair), marker, sample map</w:t>
      </w:r>
    </w:p>
    <w:tbl>
      <w:tblPr>
        <w:tblStyle w:val="TableGrid"/>
        <w:tblpPr w:vertAnchor="page" w:horzAnchor="page" w:tblpX="1417" w:tblpY="6507"/>
        <w:tblOverlap w:val="never"/>
        <w:tblW w:w="9398" w:type="dxa"/>
        <w:tblInd w:w="0" w:type="dxa"/>
        <w:tblCellMar>
          <w:top w:w="48" w:type="dxa"/>
          <w:left w:w="95" w:type="dxa"/>
          <w:right w:w="145" w:type="dxa"/>
        </w:tblCellMar>
        <w:tblLook w:val="04A0"/>
      </w:tblPr>
      <w:tblGrid>
        <w:gridCol w:w="4704"/>
        <w:gridCol w:w="4694"/>
      </w:tblGrid>
      <w:tr w:rsidR="005B5AFD" w:rsidRPr="00057A39">
        <w:trPr>
          <w:trHeight w:val="269"/>
        </w:trPr>
        <w:tc>
          <w:tcPr>
            <w:tcW w:w="4704" w:type="dxa"/>
            <w:tcBorders>
              <w:top w:val="single" w:sz="2" w:space="0" w:color="000000"/>
              <w:left w:val="single" w:sz="2" w:space="0" w:color="000000"/>
              <w:bottom w:val="single" w:sz="2" w:space="0" w:color="000000"/>
              <w:right w:val="single" w:sz="2" w:space="0" w:color="000000"/>
            </w:tcBorders>
          </w:tcPr>
          <w:p w:rsidR="005B5AFD" w:rsidRPr="00D879AD" w:rsidRDefault="00F0556C" w:rsidP="00F205B0">
            <w:pPr>
              <w:rPr>
                <w:b/>
                <w:bCs/>
                <w:sz w:val="24"/>
                <w:szCs w:val="24"/>
              </w:rPr>
            </w:pPr>
            <w:r w:rsidRPr="00D879AD">
              <w:rPr>
                <w:b/>
                <w:bCs/>
                <w:sz w:val="24"/>
                <w:szCs w:val="24"/>
              </w:rPr>
              <w:t>The teacher will:</w:t>
            </w:r>
          </w:p>
        </w:tc>
        <w:tc>
          <w:tcPr>
            <w:tcW w:w="4694" w:type="dxa"/>
            <w:tcBorders>
              <w:top w:val="single" w:sz="2" w:space="0" w:color="000000"/>
              <w:left w:val="single" w:sz="2" w:space="0" w:color="000000"/>
              <w:bottom w:val="single" w:sz="2" w:space="0" w:color="000000"/>
              <w:right w:val="single" w:sz="2" w:space="0" w:color="000000"/>
            </w:tcBorders>
          </w:tcPr>
          <w:p w:rsidR="005B5AFD" w:rsidRPr="00D879AD" w:rsidRDefault="00F0556C">
            <w:pPr>
              <w:ind w:left="10"/>
              <w:rPr>
                <w:b/>
                <w:bCs/>
                <w:sz w:val="24"/>
                <w:szCs w:val="24"/>
              </w:rPr>
            </w:pPr>
            <w:r w:rsidRPr="00D879AD">
              <w:rPr>
                <w:b/>
                <w:bCs/>
                <w:sz w:val="24"/>
                <w:szCs w:val="24"/>
              </w:rPr>
              <w:t>The student will:</w:t>
            </w:r>
          </w:p>
        </w:tc>
      </w:tr>
      <w:tr w:rsidR="005B5AFD">
        <w:trPr>
          <w:trHeight w:val="7961"/>
        </w:trPr>
        <w:tc>
          <w:tcPr>
            <w:tcW w:w="4704" w:type="dxa"/>
            <w:tcBorders>
              <w:top w:val="single" w:sz="2" w:space="0" w:color="000000"/>
              <w:left w:val="single" w:sz="2" w:space="0" w:color="000000"/>
              <w:bottom w:val="single" w:sz="2" w:space="0" w:color="000000"/>
              <w:right w:val="single" w:sz="2" w:space="0" w:color="000000"/>
            </w:tcBorders>
          </w:tcPr>
          <w:p w:rsidR="005B5AFD" w:rsidRPr="004679B4" w:rsidRDefault="00F0556C" w:rsidP="004A77E3">
            <w:pPr>
              <w:rPr>
                <w:b/>
                <w:bCs/>
                <w:sz w:val="24"/>
                <w:szCs w:val="24"/>
              </w:rPr>
            </w:pPr>
            <w:r w:rsidRPr="004679B4">
              <w:rPr>
                <w:b/>
                <w:bCs/>
                <w:sz w:val="24"/>
                <w:szCs w:val="24"/>
              </w:rPr>
              <w:t>Focus/Mental Set:</w:t>
            </w:r>
          </w:p>
          <w:p w:rsidR="005B5AFD" w:rsidRDefault="00F0556C" w:rsidP="004A77E3">
            <w:pPr>
              <w:spacing w:line="216" w:lineRule="auto"/>
              <w:ind w:left="19"/>
            </w:pPr>
            <w:r>
              <w:rPr>
                <w:sz w:val="24"/>
              </w:rPr>
              <w:t>The teacher will give a tangerine to each student and will request he/she follows these</w:t>
            </w:r>
          </w:p>
          <w:p w:rsidR="005B5AFD" w:rsidRDefault="00F0556C" w:rsidP="004A77E3">
            <w:pPr>
              <w:ind w:left="19"/>
            </w:pPr>
            <w:r>
              <w:rPr>
                <w:sz w:val="24"/>
              </w:rPr>
              <w:t>instructions:</w:t>
            </w:r>
          </w:p>
          <w:p w:rsidR="004A77E3" w:rsidRDefault="004A77E3" w:rsidP="004A77E3">
            <w:pPr>
              <w:spacing w:after="7" w:line="221" w:lineRule="auto"/>
            </w:pPr>
          </w:p>
          <w:p w:rsidR="005B5AFD" w:rsidRDefault="00182929" w:rsidP="004A77E3">
            <w:pPr>
              <w:spacing w:after="7" w:line="221" w:lineRule="auto"/>
            </w:pPr>
            <w:r>
              <w:rPr>
                <w:sz w:val="24"/>
              </w:rPr>
              <w:t>-</w:t>
            </w:r>
            <w:r w:rsidR="00F0556C">
              <w:rPr>
                <w:sz w:val="24"/>
              </w:rPr>
              <w:t>'Divide the fruit in 2 by making a dotted line down the middle of it' (horizontally). Ask students if they remember the name of this line (equator)</w:t>
            </w:r>
          </w:p>
          <w:p w:rsidR="005B5AFD" w:rsidRDefault="00182929" w:rsidP="004A77E3">
            <w:pPr>
              <w:spacing w:line="244" w:lineRule="auto"/>
            </w:pPr>
            <w:r>
              <w:rPr>
                <w:sz w:val="24"/>
              </w:rPr>
              <w:t>-</w:t>
            </w:r>
            <w:r w:rsidR="00365BD9">
              <w:rPr>
                <w:sz w:val="24"/>
              </w:rPr>
              <w:t xml:space="preserve">Show students </w:t>
            </w:r>
            <w:r w:rsidR="00F0556C">
              <w:rPr>
                <w:sz w:val="24"/>
              </w:rPr>
              <w:t>the marks on the peel that go from top to bottom.</w:t>
            </w:r>
          </w:p>
          <w:p w:rsidR="005B5AFD" w:rsidRDefault="00200D2A" w:rsidP="00D879AD">
            <w:pPr>
              <w:spacing w:line="237" w:lineRule="auto"/>
              <w:rPr>
                <w:sz w:val="24"/>
              </w:rPr>
            </w:pPr>
            <w:r>
              <w:rPr>
                <w:sz w:val="24"/>
              </w:rPr>
              <w:t>-</w:t>
            </w:r>
            <w:r w:rsidR="00F0556C">
              <w:rPr>
                <w:sz w:val="24"/>
              </w:rPr>
              <w:t xml:space="preserve">Peel it. </w:t>
            </w:r>
            <w:r w:rsidR="00D77309">
              <w:rPr>
                <w:sz w:val="24"/>
              </w:rPr>
              <w:t xml:space="preserve">Show students </w:t>
            </w:r>
            <w:r w:rsidR="00F0556C">
              <w:rPr>
                <w:sz w:val="24"/>
              </w:rPr>
              <w:t>the lines that go from top to bottom. Ask students if they remember the names of these lines (meridians) - Explain that despite the similarities, each line represents a different part of the</w:t>
            </w:r>
            <w:r w:rsidR="00F0556C">
              <w:rPr>
                <w:noProof/>
              </w:rPr>
              <w:drawing>
                <wp:inline distT="0" distB="0" distL="0" distR="0">
                  <wp:extent cx="6096" cy="3049"/>
                  <wp:effectExtent l="0" t="0" r="0" b="0"/>
                  <wp:docPr id="2364" name="Picture 2364"/>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6"/>
                          <a:stretch>
                            <a:fillRect/>
                          </a:stretch>
                        </pic:blipFill>
                        <pic:spPr>
                          <a:xfrm>
                            <a:off x="0" y="0"/>
                            <a:ext cx="6096" cy="3049"/>
                          </a:xfrm>
                          <a:prstGeom prst="rect">
                            <a:avLst/>
                          </a:prstGeom>
                        </pic:spPr>
                      </pic:pic>
                    </a:graphicData>
                  </a:graphic>
                </wp:inline>
              </w:drawing>
            </w:r>
          </w:p>
          <w:p w:rsidR="004A77E3" w:rsidRDefault="004A77E3" w:rsidP="004A77E3">
            <w:pPr>
              <w:spacing w:line="237" w:lineRule="auto"/>
              <w:ind w:left="24"/>
            </w:pPr>
          </w:p>
          <w:p w:rsidR="005B5AFD" w:rsidRDefault="00F0556C">
            <w:pPr>
              <w:ind w:left="14"/>
            </w:pPr>
            <w:r>
              <w:rPr>
                <w:noProof/>
              </w:rPr>
              <w:drawing>
                <wp:inline distT="0" distB="0" distL="0" distR="0">
                  <wp:extent cx="2791968" cy="951264"/>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7" cstate="print"/>
                          <a:stretch>
                            <a:fillRect/>
                          </a:stretch>
                        </pic:blipFill>
                        <pic:spPr>
                          <a:xfrm>
                            <a:off x="0" y="0"/>
                            <a:ext cx="2791968" cy="951264"/>
                          </a:xfrm>
                          <a:prstGeom prst="rect">
                            <a:avLst/>
                          </a:prstGeom>
                        </pic:spPr>
                      </pic:pic>
                    </a:graphicData>
                  </a:graphic>
                </wp:inline>
              </w:drawing>
            </w:r>
            <w:r w:rsidR="004A77E3">
              <w:rPr>
                <w:sz w:val="24"/>
              </w:rPr>
              <w:t>tangerine (</w:t>
            </w:r>
            <w:r>
              <w:rPr>
                <w:sz w:val="24"/>
              </w:rPr>
              <w:t>Earth</w:t>
            </w:r>
            <w:r w:rsidR="004A77E3">
              <w:rPr>
                <w:sz w:val="24"/>
              </w:rPr>
              <w:t>)</w:t>
            </w:r>
            <w:r>
              <w:rPr>
                <w:sz w:val="24"/>
              </w:rPr>
              <w:t>.</w:t>
            </w:r>
          </w:p>
          <w:p w:rsidR="005B5AFD" w:rsidRDefault="005B5AFD" w:rsidP="004A77E3">
            <w:pPr>
              <w:spacing w:after="193"/>
            </w:pPr>
          </w:p>
          <w:p w:rsidR="005B5AFD" w:rsidRDefault="00F0556C">
            <w:pPr>
              <w:ind w:left="19"/>
            </w:pPr>
            <w:r>
              <w:rPr>
                <w:sz w:val="24"/>
              </w:rPr>
              <w:t>Play the video:</w:t>
            </w:r>
          </w:p>
          <w:p w:rsidR="005B5AFD" w:rsidRDefault="00F0556C">
            <w:pPr>
              <w:ind w:left="10"/>
            </w:pPr>
            <w:r>
              <w:rPr>
                <w:noProof/>
              </w:rPr>
              <w:drawing>
                <wp:inline distT="0" distB="0" distL="0" distR="0">
                  <wp:extent cx="1853184" cy="128054"/>
                  <wp:effectExtent l="0" t="0" r="0" b="0"/>
                  <wp:docPr id="17454" name="Picture 17454"/>
                  <wp:cNvGraphicFramePr/>
                  <a:graphic xmlns:a="http://schemas.openxmlformats.org/drawingml/2006/main">
                    <a:graphicData uri="http://schemas.openxmlformats.org/drawingml/2006/picture">
                      <pic:pic xmlns:pic="http://schemas.openxmlformats.org/drawingml/2006/picture">
                        <pic:nvPicPr>
                          <pic:cNvPr id="17454" name="Picture 17454"/>
                          <pic:cNvPicPr/>
                        </pic:nvPicPr>
                        <pic:blipFill>
                          <a:blip r:embed="rId8" cstate="print"/>
                          <a:stretch>
                            <a:fillRect/>
                          </a:stretch>
                        </pic:blipFill>
                        <pic:spPr>
                          <a:xfrm>
                            <a:off x="0" y="0"/>
                            <a:ext cx="1853184" cy="128054"/>
                          </a:xfrm>
                          <a:prstGeom prst="rect">
                            <a:avLst/>
                          </a:prstGeom>
                        </pic:spPr>
                      </pic:pic>
                    </a:graphicData>
                  </a:graphic>
                </wp:inline>
              </w:drawing>
            </w:r>
          </w:p>
        </w:tc>
        <w:tc>
          <w:tcPr>
            <w:tcW w:w="4694" w:type="dxa"/>
            <w:tcBorders>
              <w:top w:val="single" w:sz="2" w:space="0" w:color="000000"/>
              <w:left w:val="single" w:sz="2" w:space="0" w:color="000000"/>
              <w:bottom w:val="single" w:sz="2" w:space="0" w:color="000000"/>
              <w:right w:val="single" w:sz="2" w:space="0" w:color="000000"/>
            </w:tcBorders>
          </w:tcPr>
          <w:p w:rsidR="005B5AFD" w:rsidRDefault="004A77E3">
            <w:pPr>
              <w:spacing w:line="237" w:lineRule="auto"/>
              <w:ind w:left="10" w:hanging="10"/>
            </w:pPr>
            <w:r>
              <w:rPr>
                <w:sz w:val="24"/>
              </w:rPr>
              <w:t xml:space="preserve">The student will </w:t>
            </w:r>
            <w:r w:rsidR="00F0556C">
              <w:rPr>
                <w:sz w:val="24"/>
              </w:rPr>
              <w:t>fo</w:t>
            </w:r>
            <w:r>
              <w:rPr>
                <w:sz w:val="24"/>
              </w:rPr>
              <w:t>llow the teacher's instructions after receiving a tangerine:</w:t>
            </w:r>
          </w:p>
          <w:p w:rsidR="004A77E3" w:rsidRDefault="004A77E3" w:rsidP="00AD2BF0">
            <w:pPr>
              <w:pStyle w:val="ListParagraph"/>
              <w:ind w:left="14"/>
              <w:rPr>
                <w:sz w:val="24"/>
              </w:rPr>
            </w:pPr>
          </w:p>
          <w:p w:rsidR="005B5AFD" w:rsidRDefault="004A77E3" w:rsidP="00D879AD">
            <w:r w:rsidRPr="00D879AD">
              <w:rPr>
                <w:sz w:val="24"/>
              </w:rPr>
              <w:t>-</w:t>
            </w:r>
            <w:r w:rsidR="00505886" w:rsidRPr="00D879AD">
              <w:rPr>
                <w:sz w:val="24"/>
              </w:rPr>
              <w:t>Examine</w:t>
            </w:r>
            <w:r w:rsidR="00F0556C" w:rsidRPr="00D879AD">
              <w:rPr>
                <w:sz w:val="24"/>
              </w:rPr>
              <w:t xml:space="preserve"> the tangerine</w:t>
            </w:r>
            <w:r w:rsidR="00B40D5E" w:rsidRPr="00D879AD">
              <w:rPr>
                <w:sz w:val="24"/>
              </w:rPr>
              <w:t xml:space="preserve"> </w:t>
            </w:r>
            <w:r w:rsidR="00AD2BF0" w:rsidRPr="00D879AD">
              <w:rPr>
                <w:sz w:val="24"/>
              </w:rPr>
              <w:t xml:space="preserve">and </w:t>
            </w:r>
            <w:r w:rsidR="00505886" w:rsidRPr="00D879AD">
              <w:rPr>
                <w:sz w:val="24"/>
              </w:rPr>
              <w:t xml:space="preserve">note </w:t>
            </w:r>
            <w:r w:rsidR="00AD2BF0" w:rsidRPr="00D879AD">
              <w:rPr>
                <w:sz w:val="24"/>
              </w:rPr>
              <w:t>its similarities to the Earth</w:t>
            </w:r>
          </w:p>
          <w:p w:rsidR="005B5AFD" w:rsidRDefault="00B64023" w:rsidP="00D879AD">
            <w:r>
              <w:rPr>
                <w:sz w:val="24"/>
              </w:rPr>
              <w:t>-</w:t>
            </w:r>
            <w:r w:rsidR="00F0556C">
              <w:rPr>
                <w:sz w:val="24"/>
              </w:rPr>
              <w:t>Mark the equator on the tangerine</w:t>
            </w:r>
            <w:r w:rsidR="00505886">
              <w:rPr>
                <w:sz w:val="24"/>
              </w:rPr>
              <w:t xml:space="preserve"> with a black marker</w:t>
            </w:r>
          </w:p>
          <w:p w:rsidR="005B5AFD" w:rsidRDefault="00B64023" w:rsidP="00D879AD">
            <w:r>
              <w:rPr>
                <w:sz w:val="24"/>
              </w:rPr>
              <w:t>-</w:t>
            </w:r>
            <w:r w:rsidR="00F0556C">
              <w:rPr>
                <w:sz w:val="24"/>
              </w:rPr>
              <w:t xml:space="preserve">Peel and </w:t>
            </w:r>
            <w:r w:rsidR="00C84C2E">
              <w:rPr>
                <w:sz w:val="24"/>
              </w:rPr>
              <w:t>examine</w:t>
            </w:r>
            <w:r w:rsidR="00F0556C">
              <w:rPr>
                <w:sz w:val="24"/>
              </w:rPr>
              <w:t xml:space="preserve"> the inside of the tangerine, finding the lines that define its segments.</w:t>
            </w:r>
          </w:p>
        </w:tc>
      </w:tr>
    </w:tbl>
    <w:p w:rsidR="005B5AFD" w:rsidRDefault="00F0556C" w:rsidP="004A77E3">
      <w:pPr>
        <w:pBdr>
          <w:top w:val="single" w:sz="4" w:space="0" w:color="auto"/>
          <w:left w:val="single" w:sz="4" w:space="11" w:color="auto"/>
          <w:bottom w:val="single" w:sz="4" w:space="0" w:color="auto"/>
          <w:right w:val="single" w:sz="4" w:space="0" w:color="auto"/>
        </w:pBdr>
        <w:spacing w:after="0"/>
        <w:ind w:left="115"/>
        <w:jc w:val="both"/>
      </w:pPr>
      <w:r w:rsidRPr="00057A39">
        <w:rPr>
          <w:b/>
          <w:bCs/>
          <w:sz w:val="24"/>
        </w:rPr>
        <w:t>Lesson C</w:t>
      </w:r>
      <w:r w:rsidR="00440D25" w:rsidRPr="00057A39">
        <w:rPr>
          <w:b/>
          <w:bCs/>
          <w:sz w:val="24"/>
        </w:rPr>
        <w:t>ycle</w:t>
      </w:r>
      <w:r w:rsidRPr="00057A39">
        <w:rPr>
          <w:b/>
          <w:bCs/>
          <w:sz w:val="24"/>
        </w:rPr>
        <w:t xml:space="preserve">: </w:t>
      </w:r>
      <w:r>
        <w:rPr>
          <w:sz w:val="24"/>
        </w:rPr>
        <w:t>Direct instruction</w:t>
      </w:r>
    </w:p>
    <w:tbl>
      <w:tblPr>
        <w:tblStyle w:val="TableGrid"/>
        <w:tblpPr w:vertAnchor="text" w:tblpX="-13"/>
        <w:tblOverlap w:val="never"/>
        <w:tblW w:w="9392" w:type="dxa"/>
        <w:tblInd w:w="0" w:type="dxa"/>
        <w:tblCellMar>
          <w:top w:w="28" w:type="dxa"/>
          <w:left w:w="20" w:type="dxa"/>
          <w:right w:w="96" w:type="dxa"/>
        </w:tblCellMar>
        <w:tblLook w:val="04A0"/>
      </w:tblPr>
      <w:tblGrid>
        <w:gridCol w:w="751"/>
        <w:gridCol w:w="3947"/>
        <w:gridCol w:w="4694"/>
      </w:tblGrid>
      <w:tr w:rsidR="005B5AFD">
        <w:trPr>
          <w:trHeight w:val="9138"/>
        </w:trPr>
        <w:tc>
          <w:tcPr>
            <w:tcW w:w="4698" w:type="dxa"/>
            <w:gridSpan w:val="2"/>
            <w:tcBorders>
              <w:top w:val="single" w:sz="2" w:space="0" w:color="000000"/>
              <w:left w:val="single" w:sz="2" w:space="0" w:color="000000"/>
              <w:bottom w:val="single" w:sz="2" w:space="0" w:color="000000"/>
              <w:right w:val="single" w:sz="2" w:space="0" w:color="000000"/>
            </w:tcBorders>
          </w:tcPr>
          <w:p w:rsidR="005B5AFD" w:rsidRPr="004A77E3" w:rsidRDefault="00F0556C" w:rsidP="004A77E3">
            <w:pPr>
              <w:rPr>
                <w:b/>
                <w:bCs/>
                <w:sz w:val="24"/>
                <w:szCs w:val="24"/>
              </w:rPr>
            </w:pPr>
            <w:r w:rsidRPr="004A77E3">
              <w:rPr>
                <w:b/>
                <w:bCs/>
                <w:sz w:val="24"/>
                <w:szCs w:val="24"/>
              </w:rPr>
              <w:lastRenderedPageBreak/>
              <w:t>Teacher Input:</w:t>
            </w:r>
          </w:p>
          <w:p w:rsidR="004679B4" w:rsidRDefault="004679B4" w:rsidP="0064210B">
            <w:pPr>
              <w:spacing w:line="226" w:lineRule="auto"/>
              <w:rPr>
                <w:sz w:val="24"/>
              </w:rPr>
            </w:pPr>
            <w:r>
              <w:rPr>
                <w:sz w:val="24"/>
              </w:rPr>
              <w:t>The teacher will:</w:t>
            </w:r>
          </w:p>
          <w:p w:rsidR="005B5AFD" w:rsidRDefault="00F0556C" w:rsidP="0064210B">
            <w:pPr>
              <w:spacing w:line="226" w:lineRule="auto"/>
            </w:pPr>
            <w:r>
              <w:rPr>
                <w:sz w:val="24"/>
              </w:rPr>
              <w:t>Review the concepts of Longitude and Latitude</w:t>
            </w:r>
          </w:p>
          <w:p w:rsidR="005B5AFD" w:rsidRDefault="0064210B" w:rsidP="0064210B">
            <w:r>
              <w:rPr>
                <w:sz w:val="24"/>
              </w:rPr>
              <w:t>-</w:t>
            </w:r>
            <w:r w:rsidR="00F0556C">
              <w:rPr>
                <w:sz w:val="24"/>
              </w:rPr>
              <w:t>Introduce the mnemonic device for:</w:t>
            </w:r>
          </w:p>
          <w:p w:rsidR="005B5AFD" w:rsidRDefault="0064210B" w:rsidP="0064210B">
            <w:pPr>
              <w:spacing w:line="216" w:lineRule="auto"/>
            </w:pPr>
            <w:r>
              <w:rPr>
                <w:sz w:val="24"/>
              </w:rPr>
              <w:t>-</w:t>
            </w:r>
            <w:r w:rsidR="00F0556C">
              <w:rPr>
                <w:sz w:val="24"/>
              </w:rPr>
              <w:t>LONGitude: measures how far north or south somewhere is from the equator</w:t>
            </w:r>
          </w:p>
          <w:p w:rsidR="005B5AFD" w:rsidRDefault="005B3289" w:rsidP="0064210B">
            <w:pPr>
              <w:spacing w:after="27" w:line="222" w:lineRule="auto"/>
            </w:pPr>
            <w:r>
              <w:rPr>
                <w:sz w:val="24"/>
              </w:rPr>
              <w:t>-</w:t>
            </w:r>
            <w:r w:rsidR="00F0556C">
              <w:rPr>
                <w:sz w:val="24"/>
              </w:rPr>
              <w:t>Latitude as in LADDER: measures how far east or west somewhere is from the prime meridian</w:t>
            </w:r>
          </w:p>
          <w:p w:rsidR="005B5AFD" w:rsidRDefault="005B3289" w:rsidP="005B3289">
            <w:r>
              <w:rPr>
                <w:sz w:val="24"/>
              </w:rPr>
              <w:t>-</w:t>
            </w:r>
            <w:r w:rsidR="00F0556C">
              <w:rPr>
                <w:sz w:val="24"/>
              </w:rPr>
              <w:t>Repeat them during the lesson.</w:t>
            </w:r>
          </w:p>
          <w:p w:rsidR="005B5AFD" w:rsidRDefault="005B3289" w:rsidP="005B3289">
            <w:pPr>
              <w:spacing w:line="232" w:lineRule="auto"/>
            </w:pPr>
            <w:r>
              <w:rPr>
                <w:sz w:val="24"/>
              </w:rPr>
              <w:t>-</w:t>
            </w:r>
            <w:r w:rsidR="00F0556C" w:rsidRPr="005B3289">
              <w:rPr>
                <w:sz w:val="24"/>
              </w:rPr>
              <w:t>Review how to identify specific longitudinal and latitudinal coordinates on a map.</w:t>
            </w:r>
          </w:p>
          <w:p w:rsidR="005B5AFD" w:rsidRDefault="00CD1D1C" w:rsidP="00CD1D1C">
            <w:pPr>
              <w:spacing w:line="227" w:lineRule="auto"/>
            </w:pPr>
            <w:r>
              <w:rPr>
                <w:sz w:val="24"/>
              </w:rPr>
              <w:t>-</w:t>
            </w:r>
            <w:r w:rsidR="00F0556C">
              <w:rPr>
                <w:sz w:val="24"/>
              </w:rPr>
              <w:t>Review the concepts of parallels and meridians:</w:t>
            </w:r>
          </w:p>
          <w:p w:rsidR="005B5AFD" w:rsidRDefault="00872C9D" w:rsidP="00872C9D">
            <w:r>
              <w:rPr>
                <w:sz w:val="24"/>
              </w:rPr>
              <w:t>-</w:t>
            </w:r>
            <w:r w:rsidR="00F0556C">
              <w:rPr>
                <w:sz w:val="24"/>
              </w:rPr>
              <w:t>Introduce the mnemonic device:</w:t>
            </w:r>
          </w:p>
          <w:p w:rsidR="005B5AFD" w:rsidRDefault="00872C9D" w:rsidP="00872C9D">
            <w:pPr>
              <w:spacing w:after="6" w:line="232" w:lineRule="auto"/>
            </w:pPr>
            <w:r>
              <w:rPr>
                <w:sz w:val="24"/>
              </w:rPr>
              <w:t>-</w:t>
            </w:r>
            <w:r w:rsidR="00F0556C">
              <w:rPr>
                <w:sz w:val="24"/>
              </w:rPr>
              <w:t>PARALLELS: the horizontal lines that determine latitude. These run parallel to the equator</w:t>
            </w:r>
          </w:p>
          <w:p w:rsidR="005B5AFD" w:rsidRDefault="00872C9D" w:rsidP="00872C9D">
            <w:pPr>
              <w:spacing w:after="1" w:line="229" w:lineRule="auto"/>
            </w:pPr>
            <w:r>
              <w:rPr>
                <w:sz w:val="24"/>
              </w:rPr>
              <w:t>-</w:t>
            </w:r>
            <w:r w:rsidR="00F0556C">
              <w:rPr>
                <w:sz w:val="24"/>
              </w:rPr>
              <w:t>MERIDIANS: the vertical lines that determine longitude.</w:t>
            </w:r>
          </w:p>
          <w:p w:rsidR="005B5AFD" w:rsidRDefault="00872C9D" w:rsidP="00872C9D">
            <w:pPr>
              <w:spacing w:line="232" w:lineRule="auto"/>
            </w:pPr>
            <w:r>
              <w:rPr>
                <w:sz w:val="24"/>
              </w:rPr>
              <w:t>-</w:t>
            </w:r>
            <w:r w:rsidR="00F0556C">
              <w:rPr>
                <w:sz w:val="24"/>
              </w:rPr>
              <w:t>Introduce the concept of Hemispheres: the equator virtually cuts the Earth in 2 parts: North and South hemisphere (like our tangerine's dotted line).</w:t>
            </w:r>
          </w:p>
          <w:p w:rsidR="00D07BF2" w:rsidRPr="00D07BF2" w:rsidRDefault="00290EA2" w:rsidP="00290EA2">
            <w:pPr>
              <w:rPr>
                <w:sz w:val="24"/>
              </w:rPr>
            </w:pPr>
            <w:r>
              <w:rPr>
                <w:sz w:val="24"/>
              </w:rPr>
              <w:t>-</w:t>
            </w:r>
            <w:r w:rsidR="00F0556C">
              <w:rPr>
                <w:sz w:val="24"/>
              </w:rPr>
              <w:t>Explain the Greenwich meridian: the main longitude line that cuts the Earth in 2 parts: east and west. This gives us the Eastern and the Western hemisphere. This line passes through the city of Greenwich, England, and is where all these lines naming started (Greenwich is the beginning with a longitude of 0*)</w:t>
            </w:r>
          </w:p>
        </w:tc>
        <w:tc>
          <w:tcPr>
            <w:tcW w:w="4694" w:type="dxa"/>
            <w:tcBorders>
              <w:top w:val="single" w:sz="2" w:space="0" w:color="000000"/>
              <w:left w:val="single" w:sz="2" w:space="0" w:color="000000"/>
              <w:bottom w:val="single" w:sz="2" w:space="0" w:color="000000"/>
              <w:right w:val="single" w:sz="2" w:space="0" w:color="000000"/>
            </w:tcBorders>
          </w:tcPr>
          <w:p w:rsidR="005B5AFD" w:rsidRPr="003001B2" w:rsidRDefault="002257A8" w:rsidP="002257A8">
            <w:pPr>
              <w:spacing w:after="3" w:line="238" w:lineRule="auto"/>
              <w:rPr>
                <w:sz w:val="24"/>
                <w:szCs w:val="24"/>
              </w:rPr>
            </w:pPr>
            <w:r w:rsidRPr="003001B2">
              <w:rPr>
                <w:sz w:val="24"/>
                <w:szCs w:val="24"/>
              </w:rPr>
              <w:t>-</w:t>
            </w:r>
            <w:r w:rsidR="00F0556C" w:rsidRPr="003001B2">
              <w:rPr>
                <w:sz w:val="24"/>
                <w:szCs w:val="24"/>
              </w:rPr>
              <w:t>The students will repeat the mnemonic device after the teacher for:</w:t>
            </w:r>
          </w:p>
          <w:p w:rsidR="005B5AFD" w:rsidRPr="003001B2" w:rsidRDefault="002257A8" w:rsidP="002257A8">
            <w:pPr>
              <w:rPr>
                <w:sz w:val="24"/>
                <w:szCs w:val="24"/>
              </w:rPr>
            </w:pPr>
            <w:r w:rsidRPr="003001B2">
              <w:rPr>
                <w:sz w:val="24"/>
                <w:szCs w:val="24"/>
              </w:rPr>
              <w:t>-</w:t>
            </w:r>
            <w:r w:rsidR="00F0556C" w:rsidRPr="003001B2">
              <w:rPr>
                <w:sz w:val="24"/>
                <w:szCs w:val="24"/>
              </w:rPr>
              <w:t>LONG Longitude</w:t>
            </w:r>
          </w:p>
          <w:p w:rsidR="005B5AFD" w:rsidRPr="003001B2" w:rsidRDefault="0048385E" w:rsidP="0048385E">
            <w:pPr>
              <w:rPr>
                <w:sz w:val="24"/>
                <w:szCs w:val="24"/>
              </w:rPr>
            </w:pPr>
            <w:r w:rsidRPr="003001B2">
              <w:rPr>
                <w:sz w:val="24"/>
                <w:szCs w:val="24"/>
              </w:rPr>
              <w:t>-</w:t>
            </w:r>
            <w:r w:rsidR="00F0556C" w:rsidRPr="003001B2">
              <w:rPr>
                <w:sz w:val="24"/>
                <w:szCs w:val="24"/>
              </w:rPr>
              <w:t>LADDER Latitude</w:t>
            </w:r>
          </w:p>
          <w:p w:rsidR="005B5AFD" w:rsidRPr="003001B2" w:rsidRDefault="0048385E" w:rsidP="0048385E">
            <w:pPr>
              <w:rPr>
                <w:sz w:val="24"/>
                <w:szCs w:val="24"/>
              </w:rPr>
            </w:pPr>
            <w:r w:rsidRPr="003001B2">
              <w:rPr>
                <w:sz w:val="24"/>
                <w:szCs w:val="24"/>
              </w:rPr>
              <w:t>-</w:t>
            </w:r>
            <w:r w:rsidR="00F0556C" w:rsidRPr="003001B2">
              <w:rPr>
                <w:sz w:val="24"/>
                <w:szCs w:val="24"/>
              </w:rPr>
              <w:t>Parallels -5 are parallels</w:t>
            </w:r>
          </w:p>
          <w:p w:rsidR="005B5AFD" w:rsidRPr="003001B2" w:rsidRDefault="00236F08" w:rsidP="0048385E">
            <w:pPr>
              <w:rPr>
                <w:sz w:val="24"/>
                <w:szCs w:val="24"/>
              </w:rPr>
            </w:pPr>
            <w:r w:rsidRPr="003001B2">
              <w:rPr>
                <w:sz w:val="24"/>
                <w:szCs w:val="24"/>
              </w:rPr>
              <w:t>-</w:t>
            </w:r>
            <w:r w:rsidR="00F0556C" w:rsidRPr="003001B2">
              <w:rPr>
                <w:sz w:val="24"/>
                <w:szCs w:val="24"/>
              </w:rPr>
              <w:t>Meridians</w:t>
            </w:r>
          </w:p>
          <w:p w:rsidR="005B5AFD" w:rsidRPr="003001B2" w:rsidRDefault="00236F08" w:rsidP="00236F08">
            <w:pPr>
              <w:spacing w:line="234" w:lineRule="auto"/>
              <w:rPr>
                <w:sz w:val="24"/>
                <w:szCs w:val="24"/>
              </w:rPr>
            </w:pPr>
            <w:r w:rsidRPr="003001B2">
              <w:rPr>
                <w:sz w:val="24"/>
                <w:szCs w:val="24"/>
              </w:rPr>
              <w:t>-</w:t>
            </w:r>
            <w:r w:rsidR="00F0556C" w:rsidRPr="003001B2">
              <w:rPr>
                <w:sz w:val="24"/>
                <w:szCs w:val="24"/>
              </w:rPr>
              <w:t xml:space="preserve">The students will refer to tangerine for the introduction of the concept of hemisphere  </w:t>
            </w:r>
          </w:p>
          <w:p w:rsidR="005B5AFD" w:rsidRPr="003001B2" w:rsidRDefault="005B5AFD" w:rsidP="00145DE8">
            <w:pPr>
              <w:rPr>
                <w:sz w:val="24"/>
                <w:szCs w:val="24"/>
              </w:rPr>
            </w:pPr>
          </w:p>
          <w:p w:rsidR="00EA5862" w:rsidRPr="003001B2" w:rsidRDefault="00962A7C" w:rsidP="00145DE8">
            <w:pPr>
              <w:rPr>
                <w:sz w:val="24"/>
                <w:szCs w:val="24"/>
              </w:rPr>
            </w:pPr>
            <w:r w:rsidRPr="003001B2">
              <w:rPr>
                <w:sz w:val="24"/>
                <w:szCs w:val="24"/>
              </w:rPr>
              <w:t xml:space="preserve">-Students will be asked to read </w:t>
            </w:r>
            <w:r w:rsidR="00726F41" w:rsidRPr="003001B2">
              <w:rPr>
                <w:sz w:val="24"/>
                <w:szCs w:val="24"/>
              </w:rPr>
              <w:t xml:space="preserve">lesson vocabulary words aloud </w:t>
            </w:r>
            <w:r w:rsidR="00F82B8B" w:rsidRPr="003001B2">
              <w:rPr>
                <w:sz w:val="24"/>
                <w:szCs w:val="24"/>
              </w:rPr>
              <w:t>(one at a time)</w:t>
            </w:r>
            <w:r w:rsidR="002C1DCA" w:rsidRPr="003001B2">
              <w:rPr>
                <w:sz w:val="24"/>
                <w:szCs w:val="24"/>
              </w:rPr>
              <w:t xml:space="preserve"> – class will discuss meanings and usage</w:t>
            </w:r>
          </w:p>
        </w:tc>
      </w:tr>
      <w:tr w:rsidR="005B5AFD">
        <w:trPr>
          <w:trHeight w:val="3880"/>
        </w:trPr>
        <w:tc>
          <w:tcPr>
            <w:tcW w:w="4698" w:type="dxa"/>
            <w:gridSpan w:val="2"/>
            <w:tcBorders>
              <w:top w:val="single" w:sz="2" w:space="0" w:color="000000"/>
              <w:left w:val="single" w:sz="2" w:space="0" w:color="000000"/>
              <w:bottom w:val="single" w:sz="2" w:space="0" w:color="000000"/>
              <w:right w:val="single" w:sz="2" w:space="0" w:color="000000"/>
            </w:tcBorders>
          </w:tcPr>
          <w:p w:rsidR="005B5AFD" w:rsidRPr="004A77E3" w:rsidRDefault="00F0556C" w:rsidP="000728E5">
            <w:pPr>
              <w:rPr>
                <w:sz w:val="24"/>
                <w:szCs w:val="24"/>
              </w:rPr>
            </w:pPr>
            <w:r w:rsidRPr="004A77E3">
              <w:rPr>
                <w:b/>
                <w:bCs/>
                <w:sz w:val="24"/>
                <w:szCs w:val="24"/>
              </w:rPr>
              <w:t>Guided Practice</w:t>
            </w:r>
            <w:r w:rsidRPr="004A77E3">
              <w:rPr>
                <w:sz w:val="24"/>
                <w:szCs w:val="24"/>
              </w:rPr>
              <w:t>:</w:t>
            </w:r>
          </w:p>
          <w:p w:rsidR="005B5AFD" w:rsidRDefault="00D00945" w:rsidP="000728E5">
            <w:pPr>
              <w:spacing w:after="9" w:line="221" w:lineRule="auto"/>
              <w:ind w:right="149"/>
            </w:pPr>
            <w:r>
              <w:rPr>
                <w:sz w:val="24"/>
              </w:rPr>
              <w:t>-</w:t>
            </w:r>
            <w:r w:rsidR="006B6BCD">
              <w:rPr>
                <w:sz w:val="24"/>
              </w:rPr>
              <w:t>Teacher will b</w:t>
            </w:r>
            <w:r w:rsidR="00F0556C">
              <w:rPr>
                <w:sz w:val="24"/>
              </w:rPr>
              <w:t>reak students up into groups (3-4 per group). Have them discuss what they already know about maps based on a sample map that is handed out.</w:t>
            </w:r>
          </w:p>
          <w:p w:rsidR="005B5AFD" w:rsidRDefault="00D00945" w:rsidP="000728E5">
            <w:pPr>
              <w:spacing w:line="239" w:lineRule="auto"/>
            </w:pPr>
            <w:r>
              <w:rPr>
                <w:sz w:val="24"/>
              </w:rPr>
              <w:t>-</w:t>
            </w:r>
            <w:r w:rsidR="00F0556C">
              <w:rPr>
                <w:sz w:val="24"/>
              </w:rPr>
              <w:t>Instruct students to circle key features that they identify.</w:t>
            </w:r>
          </w:p>
          <w:p w:rsidR="005B5AFD" w:rsidRDefault="00D00945" w:rsidP="000728E5">
            <w:pPr>
              <w:spacing w:line="230" w:lineRule="auto"/>
            </w:pPr>
            <w:r>
              <w:rPr>
                <w:sz w:val="24"/>
              </w:rPr>
              <w:t>-</w:t>
            </w:r>
            <w:r w:rsidR="006B6BCD">
              <w:rPr>
                <w:sz w:val="24"/>
              </w:rPr>
              <w:t>Teacher will d</w:t>
            </w:r>
            <w:r w:rsidR="00F0556C">
              <w:rPr>
                <w:sz w:val="24"/>
              </w:rPr>
              <w:t>iscuss details of latitude (running horizontally) and longitude (running vertically).</w:t>
            </w:r>
          </w:p>
          <w:p w:rsidR="005B5AFD" w:rsidRDefault="00F0556C" w:rsidP="000728E5">
            <w:pPr>
              <w:spacing w:line="238" w:lineRule="auto"/>
              <w:ind w:right="226"/>
            </w:pPr>
            <w:r>
              <w:rPr>
                <w:sz w:val="24"/>
              </w:rPr>
              <w:t>-Have students identify familiar points on the map (home location, major cities, favorite park),</w:t>
            </w:r>
          </w:p>
          <w:p w:rsidR="005B5AFD" w:rsidRDefault="00D00945" w:rsidP="000728E5">
            <w:r>
              <w:rPr>
                <w:sz w:val="24"/>
              </w:rPr>
              <w:t>-</w:t>
            </w:r>
            <w:r w:rsidR="00F0556C">
              <w:rPr>
                <w:sz w:val="24"/>
              </w:rPr>
              <w:t xml:space="preserve">Discuss the importance of using latitude </w:t>
            </w:r>
            <w:r w:rsidR="00EF72C0">
              <w:rPr>
                <w:sz w:val="24"/>
              </w:rPr>
              <w:t>and longitude</w:t>
            </w:r>
            <w:r w:rsidR="00F0556C">
              <w:rPr>
                <w:sz w:val="24"/>
              </w:rPr>
              <w:t xml:space="preserve"> as identifiers of locations on a </w:t>
            </w:r>
            <w:r w:rsidR="006115E2">
              <w:rPr>
                <w:sz w:val="24"/>
              </w:rPr>
              <w:t>map</w:t>
            </w:r>
            <w:r w:rsidR="00F0556C">
              <w:rPr>
                <w:sz w:val="24"/>
              </w:rPr>
              <w:t>.</w:t>
            </w:r>
          </w:p>
        </w:tc>
        <w:tc>
          <w:tcPr>
            <w:tcW w:w="4694" w:type="dxa"/>
            <w:tcBorders>
              <w:top w:val="single" w:sz="2" w:space="0" w:color="000000"/>
              <w:left w:val="single" w:sz="2" w:space="0" w:color="000000"/>
              <w:bottom w:val="single" w:sz="2" w:space="0" w:color="000000"/>
              <w:right w:val="single" w:sz="2" w:space="0" w:color="000000"/>
            </w:tcBorders>
          </w:tcPr>
          <w:p w:rsidR="005B5AFD" w:rsidRDefault="002C1DCA" w:rsidP="000728E5">
            <w:pPr>
              <w:spacing w:line="234" w:lineRule="auto"/>
              <w:ind w:right="106"/>
            </w:pPr>
            <w:r>
              <w:rPr>
                <w:sz w:val="24"/>
              </w:rPr>
              <w:t>-</w:t>
            </w:r>
            <w:r w:rsidR="00F0556C">
              <w:rPr>
                <w:sz w:val="24"/>
              </w:rPr>
              <w:t>Students will discuss knowledge from previous lessons with members of group. What do they already know about maps? Identify areas on map using legend.</w:t>
            </w:r>
          </w:p>
          <w:p w:rsidR="005B5AFD" w:rsidRDefault="002C1DCA" w:rsidP="000728E5">
            <w:pPr>
              <w:spacing w:line="246" w:lineRule="auto"/>
              <w:ind w:right="106"/>
            </w:pPr>
            <w:r>
              <w:rPr>
                <w:sz w:val="24"/>
              </w:rPr>
              <w:t>-</w:t>
            </w:r>
            <w:r w:rsidR="006B6BCD">
              <w:rPr>
                <w:sz w:val="24"/>
              </w:rPr>
              <w:t>Students will c</w:t>
            </w:r>
            <w:r w:rsidR="00F0556C">
              <w:rPr>
                <w:sz w:val="24"/>
              </w:rPr>
              <w:t>ircle key locations on the map to shows understanding of legend and basic map features.</w:t>
            </w:r>
          </w:p>
          <w:p w:rsidR="005B5AFD" w:rsidRDefault="002C1DCA" w:rsidP="000728E5">
            <w:pPr>
              <w:ind w:right="106"/>
            </w:pPr>
            <w:r>
              <w:rPr>
                <w:sz w:val="24"/>
              </w:rPr>
              <w:t>-</w:t>
            </w:r>
            <w:r w:rsidR="00F0556C">
              <w:rPr>
                <w:sz w:val="24"/>
              </w:rPr>
              <w:t>Students will identify latitude and longitude points on a physical map. Students will verbalize the concept of latitude and longitude lines being guide points and not physical lines on the ground.</w:t>
            </w:r>
          </w:p>
        </w:tc>
      </w:tr>
      <w:tr w:rsidR="005B5AFD">
        <w:trPr>
          <w:trHeight w:val="445"/>
        </w:trPr>
        <w:tc>
          <w:tcPr>
            <w:tcW w:w="751" w:type="dxa"/>
            <w:tcBorders>
              <w:top w:val="single" w:sz="2" w:space="0" w:color="000000"/>
              <w:left w:val="nil"/>
              <w:bottom w:val="nil"/>
              <w:right w:val="nil"/>
            </w:tcBorders>
          </w:tcPr>
          <w:p w:rsidR="005B5AFD" w:rsidRDefault="005B5AFD"/>
        </w:tc>
        <w:tc>
          <w:tcPr>
            <w:tcW w:w="8641" w:type="dxa"/>
            <w:gridSpan w:val="2"/>
            <w:tcBorders>
              <w:top w:val="single" w:sz="2" w:space="0" w:color="000000"/>
              <w:left w:val="nil"/>
              <w:bottom w:val="nil"/>
              <w:right w:val="nil"/>
            </w:tcBorders>
          </w:tcPr>
          <w:p w:rsidR="005B5AFD" w:rsidRDefault="005B5AFD"/>
        </w:tc>
      </w:tr>
    </w:tbl>
    <w:p w:rsidR="005B5AFD" w:rsidRDefault="00F0556C">
      <w:pPr>
        <w:spacing w:after="0"/>
        <w:ind w:left="-1421" w:right="10661"/>
      </w:pPr>
      <w:r>
        <w:br w:type="page"/>
      </w:r>
    </w:p>
    <w:tbl>
      <w:tblPr>
        <w:tblStyle w:val="TableGrid"/>
        <w:tblpPr w:vertAnchor="text" w:tblpX="-13"/>
        <w:tblOverlap w:val="never"/>
        <w:tblW w:w="9392" w:type="dxa"/>
        <w:tblInd w:w="0" w:type="dxa"/>
        <w:tblCellMar>
          <w:top w:w="50" w:type="dxa"/>
          <w:left w:w="13" w:type="dxa"/>
          <w:right w:w="134" w:type="dxa"/>
        </w:tblCellMar>
        <w:tblLook w:val="04A0"/>
      </w:tblPr>
      <w:tblGrid>
        <w:gridCol w:w="4694"/>
        <w:gridCol w:w="4698"/>
      </w:tblGrid>
      <w:tr w:rsidR="005B5AFD">
        <w:trPr>
          <w:trHeight w:val="2628"/>
        </w:trPr>
        <w:tc>
          <w:tcPr>
            <w:tcW w:w="4694" w:type="dxa"/>
            <w:tcBorders>
              <w:top w:val="single" w:sz="2" w:space="0" w:color="000000"/>
              <w:left w:val="single" w:sz="2" w:space="0" w:color="000000"/>
              <w:bottom w:val="single" w:sz="2" w:space="0" w:color="000000"/>
              <w:right w:val="single" w:sz="2" w:space="0" w:color="000000"/>
            </w:tcBorders>
          </w:tcPr>
          <w:p w:rsidR="005B5AFD" w:rsidRDefault="00F0556C" w:rsidP="004A77E3">
            <w:pPr>
              <w:spacing w:line="235" w:lineRule="auto"/>
              <w:ind w:right="142"/>
            </w:pPr>
            <w:r>
              <w:rPr>
                <w:sz w:val="24"/>
              </w:rPr>
              <w:lastRenderedPageBreak/>
              <w:t>-</w:t>
            </w:r>
            <w:r w:rsidR="006B6BCD">
              <w:rPr>
                <w:sz w:val="24"/>
              </w:rPr>
              <w:t>Teacher will identify</w:t>
            </w:r>
            <w:r>
              <w:rPr>
                <w:sz w:val="24"/>
              </w:rPr>
              <w:t xml:space="preserve"> common locations on map and have students identify latitude and longitude points of that location.</w:t>
            </w:r>
          </w:p>
        </w:tc>
        <w:tc>
          <w:tcPr>
            <w:tcW w:w="4698" w:type="dxa"/>
            <w:tcBorders>
              <w:top w:val="single" w:sz="2" w:space="0" w:color="000000"/>
              <w:left w:val="single" w:sz="2" w:space="0" w:color="000000"/>
              <w:bottom w:val="single" w:sz="2" w:space="0" w:color="000000"/>
              <w:right w:val="single" w:sz="2" w:space="0" w:color="000000"/>
            </w:tcBorders>
          </w:tcPr>
          <w:p w:rsidR="005B5AFD" w:rsidRDefault="003D75BB" w:rsidP="004A77E3">
            <w:pPr>
              <w:spacing w:line="235" w:lineRule="auto"/>
              <w:ind w:right="142"/>
            </w:pPr>
            <w:r>
              <w:rPr>
                <w:sz w:val="24"/>
              </w:rPr>
              <w:t>-</w:t>
            </w:r>
            <w:r w:rsidR="00F0556C">
              <w:rPr>
                <w:sz w:val="24"/>
              </w:rPr>
              <w:t>Students will identify familiar places on the map and provide latitude and longitude points for these familiar locations.</w:t>
            </w:r>
          </w:p>
          <w:p w:rsidR="003D75BB" w:rsidRDefault="003D75BB" w:rsidP="004A77E3">
            <w:pPr>
              <w:ind w:right="142"/>
              <w:rPr>
                <w:sz w:val="24"/>
              </w:rPr>
            </w:pPr>
            <w:r>
              <w:rPr>
                <w:sz w:val="24"/>
              </w:rPr>
              <w:t>-</w:t>
            </w:r>
            <w:r w:rsidR="00F0556C">
              <w:rPr>
                <w:sz w:val="24"/>
              </w:rPr>
              <w:t>In their groups, students will talk about why latitude and longitude are important and how they are helpful for locating points on a map</w:t>
            </w:r>
          </w:p>
          <w:p w:rsidR="005B5AFD" w:rsidRDefault="003D75BB" w:rsidP="004A77E3">
            <w:pPr>
              <w:ind w:right="142"/>
            </w:pPr>
            <w:r>
              <w:rPr>
                <w:sz w:val="24"/>
              </w:rPr>
              <w:t>-</w:t>
            </w:r>
            <w:r w:rsidR="00F0556C">
              <w:rPr>
                <w:sz w:val="24"/>
              </w:rPr>
              <w:t>Students will participate in review involving teacher requesting coordinates from class (verbally) for common places on a map</w:t>
            </w:r>
          </w:p>
        </w:tc>
      </w:tr>
      <w:tr w:rsidR="005B5AFD">
        <w:trPr>
          <w:trHeight w:val="4206"/>
        </w:trPr>
        <w:tc>
          <w:tcPr>
            <w:tcW w:w="4694" w:type="dxa"/>
            <w:tcBorders>
              <w:top w:val="single" w:sz="2" w:space="0" w:color="000000"/>
              <w:left w:val="single" w:sz="2" w:space="0" w:color="000000"/>
              <w:bottom w:val="single" w:sz="2" w:space="0" w:color="000000"/>
              <w:right w:val="single" w:sz="2" w:space="0" w:color="000000"/>
            </w:tcBorders>
          </w:tcPr>
          <w:p w:rsidR="005B5AFD" w:rsidRPr="004A77E3" w:rsidRDefault="00F0556C" w:rsidP="004A77E3">
            <w:pPr>
              <w:rPr>
                <w:b/>
                <w:bCs/>
                <w:sz w:val="24"/>
                <w:szCs w:val="24"/>
              </w:rPr>
            </w:pPr>
            <w:r w:rsidRPr="004A77E3">
              <w:rPr>
                <w:b/>
                <w:bCs/>
                <w:sz w:val="24"/>
                <w:szCs w:val="24"/>
              </w:rPr>
              <w:t>Independent Practice:</w:t>
            </w:r>
          </w:p>
          <w:p w:rsidR="005B5AFD" w:rsidRDefault="003D75BB" w:rsidP="004A77E3">
            <w:pPr>
              <w:spacing w:after="15" w:line="230" w:lineRule="auto"/>
              <w:ind w:right="61"/>
            </w:pPr>
            <w:r>
              <w:rPr>
                <w:sz w:val="24"/>
              </w:rPr>
              <w:t>-</w:t>
            </w:r>
            <w:r w:rsidR="004679B4">
              <w:rPr>
                <w:sz w:val="24"/>
              </w:rPr>
              <w:t>Teacher will instruct students to</w:t>
            </w:r>
            <w:r w:rsidR="00F0556C">
              <w:rPr>
                <w:sz w:val="24"/>
              </w:rPr>
              <w:t xml:space="preserve"> identify the following locations individually:</w:t>
            </w:r>
          </w:p>
          <w:p w:rsidR="005B5AFD" w:rsidRPr="004679B4" w:rsidRDefault="00F0556C" w:rsidP="004A77E3">
            <w:pPr>
              <w:pStyle w:val="ListParagraph"/>
              <w:numPr>
                <w:ilvl w:val="0"/>
                <w:numId w:val="9"/>
              </w:numPr>
              <w:ind w:right="142"/>
              <w:rPr>
                <w:sz w:val="24"/>
              </w:rPr>
            </w:pPr>
            <w:r w:rsidRPr="004679B4">
              <w:rPr>
                <w:sz w:val="24"/>
              </w:rPr>
              <w:t>States in the U.S. that are on the same line of latitude</w:t>
            </w:r>
          </w:p>
          <w:p w:rsidR="005B5AFD" w:rsidRPr="004679B4" w:rsidRDefault="00F0556C" w:rsidP="004A77E3">
            <w:pPr>
              <w:pStyle w:val="ListParagraph"/>
              <w:numPr>
                <w:ilvl w:val="0"/>
                <w:numId w:val="9"/>
              </w:numPr>
              <w:ind w:right="142"/>
              <w:rPr>
                <w:sz w:val="24"/>
              </w:rPr>
            </w:pPr>
            <w:r w:rsidRPr="004679B4">
              <w:rPr>
                <w:sz w:val="24"/>
              </w:rPr>
              <w:t>States in the U.S. that are on the same line of longitude</w:t>
            </w:r>
          </w:p>
          <w:p w:rsidR="005B5AFD" w:rsidRPr="004679B4" w:rsidRDefault="00F0556C" w:rsidP="004A77E3">
            <w:pPr>
              <w:pStyle w:val="ListParagraph"/>
              <w:numPr>
                <w:ilvl w:val="0"/>
                <w:numId w:val="9"/>
              </w:numPr>
              <w:ind w:right="142"/>
              <w:rPr>
                <w:sz w:val="24"/>
              </w:rPr>
            </w:pPr>
            <w:r w:rsidRPr="004679B4">
              <w:rPr>
                <w:sz w:val="24"/>
              </w:rPr>
              <w:t>Foreign countries that are on the same line of latitude</w:t>
            </w:r>
          </w:p>
          <w:p w:rsidR="005B5AFD" w:rsidRPr="004679B4" w:rsidRDefault="00F0556C" w:rsidP="004A77E3">
            <w:pPr>
              <w:pStyle w:val="ListParagraph"/>
              <w:numPr>
                <w:ilvl w:val="0"/>
                <w:numId w:val="9"/>
              </w:numPr>
              <w:ind w:right="142"/>
              <w:rPr>
                <w:sz w:val="24"/>
              </w:rPr>
            </w:pPr>
            <w:r w:rsidRPr="004679B4">
              <w:rPr>
                <w:sz w:val="24"/>
              </w:rPr>
              <w:t>Foreign countries that are on the same line of longitude</w:t>
            </w:r>
          </w:p>
          <w:p w:rsidR="005B5AFD" w:rsidRDefault="00B1036B" w:rsidP="004A77E3">
            <w:pPr>
              <w:ind w:right="61"/>
            </w:pPr>
            <w:r>
              <w:rPr>
                <w:sz w:val="24"/>
              </w:rPr>
              <w:t>-</w:t>
            </w:r>
            <w:r w:rsidR="004679B4">
              <w:rPr>
                <w:sz w:val="24"/>
              </w:rPr>
              <w:t>Teacher will a</w:t>
            </w:r>
            <w:r w:rsidR="00F0556C">
              <w:rPr>
                <w:sz w:val="24"/>
              </w:rPr>
              <w:t>sk the student to write down their answers and turn them in when finished.</w:t>
            </w:r>
          </w:p>
        </w:tc>
        <w:tc>
          <w:tcPr>
            <w:tcW w:w="4698" w:type="dxa"/>
            <w:tcBorders>
              <w:top w:val="single" w:sz="2" w:space="0" w:color="000000"/>
              <w:left w:val="single" w:sz="2" w:space="0" w:color="000000"/>
              <w:bottom w:val="single" w:sz="2" w:space="0" w:color="000000"/>
              <w:right w:val="single" w:sz="2" w:space="0" w:color="000000"/>
            </w:tcBorders>
          </w:tcPr>
          <w:p w:rsidR="005B5AFD" w:rsidRPr="004679B4" w:rsidRDefault="00D632A9" w:rsidP="004A77E3">
            <w:pPr>
              <w:ind w:right="142"/>
              <w:rPr>
                <w:sz w:val="24"/>
              </w:rPr>
            </w:pPr>
            <w:r w:rsidRPr="004679B4">
              <w:rPr>
                <w:sz w:val="24"/>
              </w:rPr>
              <w:t>-</w:t>
            </w:r>
            <w:r w:rsidR="004679B4">
              <w:rPr>
                <w:sz w:val="24"/>
              </w:rPr>
              <w:t>Student will provide answers to the four items</w:t>
            </w:r>
            <w:r w:rsidR="00F0556C" w:rsidRPr="004679B4">
              <w:rPr>
                <w:sz w:val="24"/>
              </w:rPr>
              <w:t xml:space="preserve"> </w:t>
            </w:r>
            <w:r w:rsidR="004679B4">
              <w:rPr>
                <w:sz w:val="24"/>
              </w:rPr>
              <w:t xml:space="preserve">listed below </w:t>
            </w:r>
            <w:r w:rsidR="00F0556C" w:rsidRPr="004679B4">
              <w:rPr>
                <w:sz w:val="24"/>
              </w:rPr>
              <w:t>and turn the assignment in.</w:t>
            </w:r>
          </w:p>
          <w:p w:rsidR="00790829" w:rsidRPr="004679B4" w:rsidRDefault="00790829" w:rsidP="004679B4">
            <w:pPr>
              <w:pStyle w:val="ListParagraph"/>
              <w:numPr>
                <w:ilvl w:val="0"/>
                <w:numId w:val="9"/>
              </w:numPr>
              <w:ind w:right="142"/>
              <w:rPr>
                <w:sz w:val="24"/>
              </w:rPr>
            </w:pPr>
            <w:r w:rsidRPr="004679B4">
              <w:rPr>
                <w:sz w:val="24"/>
              </w:rPr>
              <w:t xml:space="preserve">List 2 </w:t>
            </w:r>
            <w:r w:rsidR="007C74CD" w:rsidRPr="004679B4">
              <w:rPr>
                <w:sz w:val="24"/>
              </w:rPr>
              <w:t xml:space="preserve">states in </w:t>
            </w:r>
            <w:r w:rsidR="004679B4">
              <w:rPr>
                <w:sz w:val="24"/>
              </w:rPr>
              <w:t xml:space="preserve">the US that are on the same </w:t>
            </w:r>
            <w:r w:rsidR="007C74CD" w:rsidRPr="004679B4">
              <w:rPr>
                <w:sz w:val="24"/>
              </w:rPr>
              <w:t>latitude line</w:t>
            </w:r>
          </w:p>
          <w:p w:rsidR="007C74CD" w:rsidRPr="004679B4" w:rsidRDefault="00AD7E63" w:rsidP="004679B4">
            <w:pPr>
              <w:pStyle w:val="ListParagraph"/>
              <w:numPr>
                <w:ilvl w:val="0"/>
                <w:numId w:val="9"/>
              </w:numPr>
              <w:ind w:right="142"/>
              <w:rPr>
                <w:sz w:val="24"/>
              </w:rPr>
            </w:pPr>
            <w:r w:rsidRPr="004679B4">
              <w:rPr>
                <w:sz w:val="24"/>
              </w:rPr>
              <w:t>List 2 states in the US that are on the same longitudinal line</w:t>
            </w:r>
          </w:p>
          <w:p w:rsidR="00AD7E63" w:rsidRPr="004679B4" w:rsidRDefault="00AD7E63" w:rsidP="004679B4">
            <w:pPr>
              <w:pStyle w:val="ListParagraph"/>
              <w:numPr>
                <w:ilvl w:val="0"/>
                <w:numId w:val="9"/>
              </w:numPr>
              <w:ind w:right="142"/>
              <w:rPr>
                <w:sz w:val="24"/>
              </w:rPr>
            </w:pPr>
            <w:r w:rsidRPr="004679B4">
              <w:rPr>
                <w:sz w:val="24"/>
              </w:rPr>
              <w:t>List 2 countries that are on the same latitude line</w:t>
            </w:r>
          </w:p>
          <w:p w:rsidR="00AD7E63" w:rsidRPr="004679B4" w:rsidRDefault="00AD7E63" w:rsidP="004679B4">
            <w:pPr>
              <w:pStyle w:val="ListParagraph"/>
              <w:numPr>
                <w:ilvl w:val="0"/>
                <w:numId w:val="9"/>
              </w:numPr>
              <w:ind w:right="142"/>
              <w:rPr>
                <w:sz w:val="24"/>
              </w:rPr>
            </w:pPr>
            <w:r w:rsidRPr="004679B4">
              <w:rPr>
                <w:sz w:val="24"/>
              </w:rPr>
              <w:t xml:space="preserve">List 2 countries </w:t>
            </w:r>
            <w:r w:rsidR="007C2AB6" w:rsidRPr="004679B4">
              <w:rPr>
                <w:sz w:val="24"/>
              </w:rPr>
              <w:t>that are on the same longitudinal line</w:t>
            </w:r>
          </w:p>
          <w:p w:rsidR="007C2AB6" w:rsidRPr="004679B4" w:rsidRDefault="007C2AB6" w:rsidP="00D632A9">
            <w:pPr>
              <w:spacing w:line="228" w:lineRule="auto"/>
              <w:ind w:left="91" w:hanging="5"/>
              <w:jc w:val="both"/>
              <w:rPr>
                <w:sz w:val="24"/>
              </w:rPr>
            </w:pPr>
          </w:p>
          <w:p w:rsidR="007C2AB6" w:rsidRDefault="007C2AB6" w:rsidP="000728E5">
            <w:pPr>
              <w:spacing w:line="228" w:lineRule="auto"/>
            </w:pPr>
            <w:r w:rsidRPr="004679B4">
              <w:rPr>
                <w:sz w:val="24"/>
              </w:rPr>
              <w:t>-Student will turn assignment into teacher at the end of class</w:t>
            </w:r>
          </w:p>
        </w:tc>
      </w:tr>
      <w:tr w:rsidR="005B5AFD">
        <w:trPr>
          <w:trHeight w:val="3399"/>
        </w:trPr>
        <w:tc>
          <w:tcPr>
            <w:tcW w:w="4694" w:type="dxa"/>
            <w:tcBorders>
              <w:top w:val="single" w:sz="2" w:space="0" w:color="000000"/>
              <w:left w:val="single" w:sz="2" w:space="0" w:color="000000"/>
              <w:bottom w:val="single" w:sz="2" w:space="0" w:color="000000"/>
              <w:right w:val="single" w:sz="2" w:space="0" w:color="000000"/>
            </w:tcBorders>
          </w:tcPr>
          <w:p w:rsidR="005B5AFD" w:rsidRPr="002A4AFA" w:rsidRDefault="00F0556C" w:rsidP="004A77E3">
            <w:pPr>
              <w:rPr>
                <w:b/>
                <w:bCs/>
              </w:rPr>
            </w:pPr>
            <w:r w:rsidRPr="002A4AFA">
              <w:rPr>
                <w:b/>
                <w:bCs/>
                <w:sz w:val="24"/>
              </w:rPr>
              <w:t>Closure:</w:t>
            </w:r>
          </w:p>
          <w:p w:rsidR="005B5AFD" w:rsidRPr="004679B4" w:rsidRDefault="00F0556C" w:rsidP="000728E5">
            <w:pPr>
              <w:spacing w:after="274" w:line="216" w:lineRule="auto"/>
              <w:ind w:right="304"/>
              <w:rPr>
                <w:sz w:val="24"/>
              </w:rPr>
            </w:pPr>
            <w:r>
              <w:rPr>
                <w:sz w:val="24"/>
              </w:rPr>
              <w:t>Pro</w:t>
            </w:r>
            <w:r w:rsidR="001F4149">
              <w:rPr>
                <w:sz w:val="24"/>
              </w:rPr>
              <w:t>v</w:t>
            </w:r>
            <w:r>
              <w:rPr>
                <w:sz w:val="24"/>
              </w:rPr>
              <w:t xml:space="preserve">ide </w:t>
            </w:r>
            <w:r w:rsidR="001F4149">
              <w:rPr>
                <w:sz w:val="24"/>
              </w:rPr>
              <w:t>review of</w:t>
            </w:r>
            <w:r w:rsidR="00EE2F47">
              <w:rPr>
                <w:sz w:val="24"/>
              </w:rPr>
              <w:t xml:space="preserve"> key</w:t>
            </w:r>
            <w:r w:rsidR="001F4149">
              <w:rPr>
                <w:sz w:val="24"/>
              </w:rPr>
              <w:t xml:space="preserve"> terms</w:t>
            </w:r>
            <w:r w:rsidR="004679B4">
              <w:rPr>
                <w:sz w:val="24"/>
              </w:rPr>
              <w:t xml:space="preserve"> – play </w:t>
            </w:r>
            <w:r w:rsidR="001028C6">
              <w:rPr>
                <w:sz w:val="24"/>
              </w:rPr>
              <w:t>YouTube video</w:t>
            </w:r>
            <w:r w:rsidR="00EE2F47">
              <w:rPr>
                <w:sz w:val="24"/>
              </w:rPr>
              <w:t xml:space="preserve"> via link below to close</w:t>
            </w:r>
            <w:r w:rsidR="000728E5">
              <w:rPr>
                <w:sz w:val="24"/>
              </w:rPr>
              <w:t>.</w:t>
            </w:r>
          </w:p>
          <w:p w:rsidR="005B5AFD" w:rsidRDefault="00F0556C">
            <w:pPr>
              <w:ind w:left="115"/>
            </w:pPr>
            <w:r>
              <w:rPr>
                <w:u w:val="single" w:color="000000"/>
              </w:rPr>
              <w:t>https://www.youtube.com/watch?v=0SB62SSk-</w:t>
            </w:r>
          </w:p>
          <w:p w:rsidR="005B5AFD" w:rsidRDefault="00F0556C">
            <w:pPr>
              <w:ind w:left="120"/>
            </w:pPr>
            <w:r>
              <w:rPr>
                <w:u w:val="single" w:color="000000"/>
              </w:rPr>
              <w:t>l.JM&amp;featureüvoutu.be</w:t>
            </w:r>
          </w:p>
        </w:tc>
        <w:tc>
          <w:tcPr>
            <w:tcW w:w="4698" w:type="dxa"/>
            <w:tcBorders>
              <w:top w:val="single" w:sz="2" w:space="0" w:color="000000"/>
              <w:left w:val="single" w:sz="2" w:space="0" w:color="000000"/>
              <w:bottom w:val="single" w:sz="2" w:space="0" w:color="000000"/>
              <w:right w:val="single" w:sz="2" w:space="0" w:color="000000"/>
            </w:tcBorders>
            <w:vAlign w:val="center"/>
          </w:tcPr>
          <w:p w:rsidR="005B5AFD" w:rsidRDefault="00F0556C" w:rsidP="000728E5">
            <w:pPr>
              <w:spacing w:after="271" w:line="227" w:lineRule="auto"/>
              <w:ind w:right="134"/>
            </w:pPr>
            <w:r>
              <w:rPr>
                <w:sz w:val="24"/>
              </w:rPr>
              <w:t>The students will watch the video and fill in an exit ticket with close questions, such as:</w:t>
            </w:r>
          </w:p>
          <w:p w:rsidR="005B5AFD" w:rsidRDefault="00F0556C" w:rsidP="004A77E3">
            <w:pPr>
              <w:spacing w:line="245" w:lineRule="auto"/>
            </w:pPr>
            <w:r>
              <w:rPr>
                <w:sz w:val="24"/>
              </w:rPr>
              <w:t>"The LONG lines that go north to south are called</w:t>
            </w:r>
            <w:r>
              <w:rPr>
                <w:noProof/>
              </w:rPr>
              <w:drawing>
                <wp:inline distT="0" distB="0" distL="0" distR="0">
                  <wp:extent cx="640080" cy="128055"/>
                  <wp:effectExtent l="0" t="0" r="0" b="0"/>
                  <wp:docPr id="9284" name="Picture 9284"/>
                  <wp:cNvGraphicFramePr/>
                  <a:graphic xmlns:a="http://schemas.openxmlformats.org/drawingml/2006/main">
                    <a:graphicData uri="http://schemas.openxmlformats.org/drawingml/2006/picture">
                      <pic:pic xmlns:pic="http://schemas.openxmlformats.org/drawingml/2006/picture">
                        <pic:nvPicPr>
                          <pic:cNvPr id="9284" name="Picture 9284"/>
                          <pic:cNvPicPr/>
                        </pic:nvPicPr>
                        <pic:blipFill>
                          <a:blip r:embed="rId9" cstate="print"/>
                          <a:stretch>
                            <a:fillRect/>
                          </a:stretch>
                        </pic:blipFill>
                        <pic:spPr>
                          <a:xfrm>
                            <a:off x="0" y="0"/>
                            <a:ext cx="640080" cy="128055"/>
                          </a:xfrm>
                          <a:prstGeom prst="rect">
                            <a:avLst/>
                          </a:prstGeom>
                        </pic:spPr>
                      </pic:pic>
                    </a:graphicData>
                  </a:graphic>
                </wp:inline>
              </w:drawing>
            </w:r>
          </w:p>
          <w:p w:rsidR="005B5AFD" w:rsidRDefault="00F0556C" w:rsidP="004A77E3">
            <w:r>
              <w:rPr>
                <w:sz w:val="24"/>
              </w:rPr>
              <w:t>"The meridians are not</w:t>
            </w:r>
            <w:r>
              <w:rPr>
                <w:noProof/>
              </w:rPr>
              <w:drawing>
                <wp:inline distT="0" distB="0" distL="0" distR="0">
                  <wp:extent cx="829056" cy="131103"/>
                  <wp:effectExtent l="0" t="0" r="0" b="0"/>
                  <wp:docPr id="9285" name="Picture 9285"/>
                  <wp:cNvGraphicFramePr/>
                  <a:graphic xmlns:a="http://schemas.openxmlformats.org/drawingml/2006/main">
                    <a:graphicData uri="http://schemas.openxmlformats.org/drawingml/2006/picture">
                      <pic:pic xmlns:pic="http://schemas.openxmlformats.org/drawingml/2006/picture">
                        <pic:nvPicPr>
                          <pic:cNvPr id="9285" name="Picture 9285"/>
                          <pic:cNvPicPr/>
                        </pic:nvPicPr>
                        <pic:blipFill>
                          <a:blip r:embed="rId10" cstate="print"/>
                          <a:stretch>
                            <a:fillRect/>
                          </a:stretch>
                        </pic:blipFill>
                        <pic:spPr>
                          <a:xfrm>
                            <a:off x="0" y="0"/>
                            <a:ext cx="829056" cy="131103"/>
                          </a:xfrm>
                          <a:prstGeom prst="rect">
                            <a:avLst/>
                          </a:prstGeom>
                        </pic:spPr>
                      </pic:pic>
                    </a:graphicData>
                  </a:graphic>
                </wp:inline>
              </w:drawing>
            </w:r>
          </w:p>
          <w:p w:rsidR="005B5AFD" w:rsidRDefault="00F0556C">
            <w:pPr>
              <w:tabs>
                <w:tab w:val="center" w:pos="329"/>
                <w:tab w:val="center" w:pos="3127"/>
              </w:tabs>
            </w:pPr>
            <w:r>
              <w:t>"The</w:t>
            </w:r>
            <w:r w:rsidRPr="004A77E3">
              <w:rPr>
                <w:u w:val="single"/>
              </w:rPr>
              <w:tab/>
            </w:r>
            <w:r>
              <w:t>divides the Earth in 2</w:t>
            </w:r>
          </w:p>
          <w:p w:rsidR="005B5AFD" w:rsidRDefault="00F0556C" w:rsidP="004A77E3">
            <w:pPr>
              <w:spacing w:line="242" w:lineRule="auto"/>
              <w:ind w:left="110" w:right="413"/>
            </w:pPr>
            <w:r>
              <w:rPr>
                <w:sz w:val="24"/>
              </w:rPr>
              <w:t>North and South." "Meridians and Parallels are</w:t>
            </w:r>
            <w:r>
              <w:rPr>
                <w:noProof/>
              </w:rPr>
              <w:drawing>
                <wp:inline distT="0" distB="0" distL="0" distR="0">
                  <wp:extent cx="6096" cy="6098"/>
                  <wp:effectExtent l="0" t="0" r="0" b="0"/>
                  <wp:docPr id="9253" name="Picture 9253"/>
                  <wp:cNvGraphicFramePr/>
                  <a:graphic xmlns:a="http://schemas.openxmlformats.org/drawingml/2006/main">
                    <a:graphicData uri="http://schemas.openxmlformats.org/drawingml/2006/picture">
                      <pic:pic xmlns:pic="http://schemas.openxmlformats.org/drawingml/2006/picture">
                        <pic:nvPicPr>
                          <pic:cNvPr id="9253" name="Picture 9253"/>
                          <pic:cNvPicPr/>
                        </pic:nvPicPr>
                        <pic:blipFill>
                          <a:blip r:embed="rId11"/>
                          <a:stretch>
                            <a:fillRect/>
                          </a:stretch>
                        </pic:blipFill>
                        <pic:spPr>
                          <a:xfrm>
                            <a:off x="0" y="0"/>
                            <a:ext cx="6096" cy="6098"/>
                          </a:xfrm>
                          <a:prstGeom prst="rect">
                            <a:avLst/>
                          </a:prstGeom>
                        </pic:spPr>
                      </pic:pic>
                    </a:graphicData>
                  </a:graphic>
                </wp:inline>
              </w:drawing>
            </w:r>
            <w:r>
              <w:rPr>
                <w:noProof/>
              </w:rPr>
              <w:drawing>
                <wp:inline distT="0" distB="0" distL="0" distR="0">
                  <wp:extent cx="847344" cy="30489"/>
                  <wp:effectExtent l="0" t="0" r="0" b="0"/>
                  <wp:docPr id="9287" name="Picture 9287"/>
                  <wp:cNvGraphicFramePr/>
                  <a:graphic xmlns:a="http://schemas.openxmlformats.org/drawingml/2006/main">
                    <a:graphicData uri="http://schemas.openxmlformats.org/drawingml/2006/picture">
                      <pic:pic xmlns:pic="http://schemas.openxmlformats.org/drawingml/2006/picture">
                        <pic:nvPicPr>
                          <pic:cNvPr id="9287" name="Picture 9287"/>
                          <pic:cNvPicPr/>
                        </pic:nvPicPr>
                        <pic:blipFill>
                          <a:blip r:embed="rId12" cstate="print"/>
                          <a:stretch>
                            <a:fillRect/>
                          </a:stretch>
                        </pic:blipFill>
                        <pic:spPr>
                          <a:xfrm>
                            <a:off x="0" y="0"/>
                            <a:ext cx="847344" cy="30489"/>
                          </a:xfrm>
                          <a:prstGeom prst="rect">
                            <a:avLst/>
                          </a:prstGeom>
                        </pic:spPr>
                      </pic:pic>
                    </a:graphicData>
                  </a:graphic>
                </wp:inline>
              </w:drawing>
            </w:r>
            <w:r>
              <w:rPr>
                <w:sz w:val="24"/>
              </w:rPr>
              <w:tab/>
              <w:t>lines."</w:t>
            </w:r>
          </w:p>
          <w:p w:rsidR="005B5AFD" w:rsidRDefault="00F0556C" w:rsidP="004A77E3">
            <w:r>
              <w:rPr>
                <w:sz w:val="24"/>
              </w:rPr>
              <w:t>"Greenwich is called</w:t>
            </w:r>
            <w:r>
              <w:rPr>
                <w:noProof/>
              </w:rPr>
              <w:drawing>
                <wp:inline distT="0" distB="0" distL="0" distR="0">
                  <wp:extent cx="524256" cy="12195"/>
                  <wp:effectExtent l="0" t="0" r="0" b="0"/>
                  <wp:docPr id="9288" name="Picture 9288"/>
                  <wp:cNvGraphicFramePr/>
                  <a:graphic xmlns:a="http://schemas.openxmlformats.org/drawingml/2006/main">
                    <a:graphicData uri="http://schemas.openxmlformats.org/drawingml/2006/picture">
                      <pic:pic xmlns:pic="http://schemas.openxmlformats.org/drawingml/2006/picture">
                        <pic:nvPicPr>
                          <pic:cNvPr id="9288" name="Picture 9288"/>
                          <pic:cNvPicPr/>
                        </pic:nvPicPr>
                        <pic:blipFill>
                          <a:blip r:embed="rId13" cstate="print"/>
                          <a:stretch>
                            <a:fillRect/>
                          </a:stretch>
                        </pic:blipFill>
                        <pic:spPr>
                          <a:xfrm>
                            <a:off x="0" y="0"/>
                            <a:ext cx="524256" cy="12195"/>
                          </a:xfrm>
                          <a:prstGeom prst="rect">
                            <a:avLst/>
                          </a:prstGeom>
                        </pic:spPr>
                      </pic:pic>
                    </a:graphicData>
                  </a:graphic>
                </wp:inline>
              </w:drawing>
            </w:r>
            <w:r>
              <w:rPr>
                <w:sz w:val="24"/>
              </w:rPr>
              <w:t>meridian."</w:t>
            </w:r>
          </w:p>
        </w:tc>
      </w:tr>
    </w:tbl>
    <w:p w:rsidR="005B5AFD" w:rsidRDefault="005B5AFD">
      <w:pPr>
        <w:spacing w:after="0"/>
        <w:ind w:left="-1421" w:right="10661"/>
      </w:pPr>
    </w:p>
    <w:p w:rsidR="000728E5" w:rsidRDefault="000728E5">
      <w:pPr>
        <w:spacing w:after="0"/>
        <w:ind w:left="-1421" w:right="10661"/>
      </w:pPr>
    </w:p>
    <w:tbl>
      <w:tblPr>
        <w:tblW w:w="9360" w:type="dxa"/>
        <w:tblInd w:w="108" w:type="dxa"/>
        <w:tblBorders>
          <w:top w:val="single" w:sz="4" w:space="0" w:color="000000"/>
          <w:left w:val="single" w:sz="4" w:space="0" w:color="000000"/>
          <w:bottom w:val="single" w:sz="4" w:space="0" w:color="000000"/>
          <w:right w:val="single" w:sz="4" w:space="0" w:color="000000"/>
        </w:tblBorders>
        <w:tblLook w:val="04A0"/>
      </w:tblPr>
      <w:tblGrid>
        <w:gridCol w:w="4680"/>
        <w:gridCol w:w="4680"/>
      </w:tblGrid>
      <w:tr w:rsidR="000728E5" w:rsidRPr="00E20188" w:rsidTr="000728E5">
        <w:tc>
          <w:tcPr>
            <w:tcW w:w="4680" w:type="dxa"/>
            <w:tcBorders>
              <w:top w:val="single" w:sz="4" w:space="0" w:color="000000"/>
              <w:left w:val="single" w:sz="4" w:space="0" w:color="000000"/>
              <w:bottom w:val="single" w:sz="4" w:space="0" w:color="000000"/>
              <w:right w:val="single" w:sz="4" w:space="0" w:color="000000"/>
            </w:tcBorders>
          </w:tcPr>
          <w:p w:rsidR="000728E5" w:rsidRPr="00E20188" w:rsidRDefault="000728E5" w:rsidP="00C15AAE">
            <w:pPr>
              <w:spacing w:after="0" w:line="240" w:lineRule="auto"/>
              <w:rPr>
                <w:sz w:val="24"/>
                <w:szCs w:val="24"/>
              </w:rPr>
            </w:pPr>
            <w:r w:rsidRPr="00E20188">
              <w:rPr>
                <w:b/>
                <w:sz w:val="24"/>
                <w:szCs w:val="24"/>
              </w:rPr>
              <w:t>Options:</w:t>
            </w:r>
          </w:p>
        </w:tc>
        <w:tc>
          <w:tcPr>
            <w:tcW w:w="4680" w:type="dxa"/>
            <w:tcBorders>
              <w:top w:val="single" w:sz="4" w:space="0" w:color="000000"/>
              <w:left w:val="single" w:sz="4" w:space="0" w:color="000000"/>
              <w:bottom w:val="single" w:sz="4" w:space="0" w:color="000000"/>
              <w:right w:val="single" w:sz="4" w:space="0" w:color="000000"/>
            </w:tcBorders>
          </w:tcPr>
          <w:p w:rsidR="000728E5" w:rsidRPr="00E20188" w:rsidRDefault="000728E5" w:rsidP="00C15AAE">
            <w:pPr>
              <w:spacing w:after="0" w:line="240" w:lineRule="auto"/>
              <w:rPr>
                <w:sz w:val="24"/>
                <w:szCs w:val="24"/>
              </w:rPr>
            </w:pPr>
            <w:r w:rsidRPr="00E20188">
              <w:rPr>
                <w:sz w:val="24"/>
                <w:szCs w:val="24"/>
              </w:rPr>
              <w:t> </w:t>
            </w:r>
          </w:p>
        </w:tc>
      </w:tr>
      <w:tr w:rsidR="000728E5" w:rsidRPr="00E20188" w:rsidTr="000728E5">
        <w:tc>
          <w:tcPr>
            <w:tcW w:w="4680" w:type="dxa"/>
            <w:tcBorders>
              <w:top w:val="single" w:sz="4" w:space="0" w:color="000000"/>
              <w:left w:val="single" w:sz="4" w:space="0" w:color="000000"/>
              <w:bottom w:val="single" w:sz="4" w:space="0" w:color="000000"/>
              <w:right w:val="single" w:sz="4" w:space="0" w:color="000000"/>
            </w:tcBorders>
          </w:tcPr>
          <w:p w:rsidR="000728E5" w:rsidRPr="00E20188" w:rsidRDefault="000728E5" w:rsidP="00C15AAE">
            <w:pPr>
              <w:spacing w:after="0" w:line="240" w:lineRule="auto"/>
              <w:rPr>
                <w:sz w:val="24"/>
                <w:szCs w:val="24"/>
              </w:rPr>
            </w:pPr>
            <w:r w:rsidRPr="00E20188">
              <w:rPr>
                <w:b/>
                <w:i/>
                <w:sz w:val="24"/>
                <w:szCs w:val="24"/>
              </w:rPr>
              <w:t>Enrichment:</w:t>
            </w:r>
            <w:r w:rsidRPr="00E20188">
              <w:rPr>
                <w:sz w:val="24"/>
                <w:szCs w:val="24"/>
              </w:rPr>
              <w:t xml:space="preserve"> </w:t>
            </w:r>
            <w:r w:rsidR="005A45D6">
              <w:rPr>
                <w:sz w:val="24"/>
                <w:szCs w:val="24"/>
              </w:rPr>
              <w:t>Student will construct a map of his/her neighborhood, identifying latitudinal and longitudinal points of home, the local post office, the closest grocery store, and two additional landmarks</w:t>
            </w:r>
            <w:r w:rsidR="009648E0">
              <w:rPr>
                <w:sz w:val="24"/>
                <w:szCs w:val="24"/>
              </w:rPr>
              <w:t xml:space="preserve">. Legend should </w:t>
            </w:r>
            <w:r w:rsidR="005A45D6">
              <w:rPr>
                <w:sz w:val="24"/>
                <w:szCs w:val="24"/>
              </w:rPr>
              <w:t xml:space="preserve">identify nearby bodies of water, </w:t>
            </w:r>
            <w:r w:rsidR="009648E0">
              <w:rPr>
                <w:sz w:val="24"/>
                <w:szCs w:val="24"/>
              </w:rPr>
              <w:t>a local church, and your local park.</w:t>
            </w:r>
            <w:r w:rsidR="005A45D6">
              <w:rPr>
                <w:sz w:val="24"/>
                <w:szCs w:val="24"/>
              </w:rPr>
              <w:t xml:space="preserve"> </w:t>
            </w:r>
          </w:p>
          <w:p w:rsidR="000728E5" w:rsidRPr="00E20188" w:rsidRDefault="000728E5" w:rsidP="00C15AAE">
            <w:pPr>
              <w:spacing w:after="0" w:line="240" w:lineRule="auto"/>
              <w:rPr>
                <w:b/>
                <w:sz w:val="24"/>
                <w:szCs w:val="24"/>
              </w:rPr>
            </w:pPr>
          </w:p>
        </w:tc>
        <w:tc>
          <w:tcPr>
            <w:tcW w:w="4680" w:type="dxa"/>
            <w:tcBorders>
              <w:top w:val="single" w:sz="4" w:space="0" w:color="000000"/>
              <w:left w:val="single" w:sz="4" w:space="0" w:color="000000"/>
              <w:bottom w:val="single" w:sz="4" w:space="0" w:color="000000"/>
              <w:right w:val="single" w:sz="4" w:space="0" w:color="000000"/>
            </w:tcBorders>
          </w:tcPr>
          <w:p w:rsidR="00E7674E" w:rsidRPr="00E20188" w:rsidRDefault="000728E5" w:rsidP="00E7674E">
            <w:pPr>
              <w:spacing w:after="0" w:line="240" w:lineRule="auto"/>
              <w:rPr>
                <w:sz w:val="24"/>
                <w:szCs w:val="24"/>
              </w:rPr>
            </w:pPr>
            <w:r w:rsidRPr="00E20188">
              <w:rPr>
                <w:b/>
                <w:i/>
                <w:sz w:val="24"/>
                <w:szCs w:val="24"/>
              </w:rPr>
              <w:t>Reteach:</w:t>
            </w:r>
            <w:r w:rsidRPr="00E20188">
              <w:rPr>
                <w:sz w:val="24"/>
                <w:szCs w:val="24"/>
              </w:rPr>
              <w:t xml:space="preserve">  </w:t>
            </w:r>
            <w:r w:rsidR="00C05DC2">
              <w:rPr>
                <w:sz w:val="24"/>
                <w:szCs w:val="24"/>
              </w:rPr>
              <w:t xml:space="preserve">Utilize peer coaching as a method to </w:t>
            </w:r>
            <w:r w:rsidR="00380057">
              <w:rPr>
                <w:sz w:val="24"/>
                <w:szCs w:val="24"/>
              </w:rPr>
              <w:t xml:space="preserve">explain latitude, longitude, map symbols, and legends to groups of students that are not grasping complete concept.  Group teams of students together (3-4 students) and assign 1 student to be the peer coach (this student should be comfortable with the material, but not yet at the mastery level).  Groups should use sage and scribe structure, with peer coach leading and providing guidance as necessary. </w:t>
            </w:r>
          </w:p>
          <w:p w:rsidR="000728E5" w:rsidRPr="00E20188" w:rsidRDefault="000728E5" w:rsidP="00C15AAE">
            <w:pPr>
              <w:spacing w:after="0" w:line="240" w:lineRule="auto"/>
              <w:rPr>
                <w:sz w:val="24"/>
                <w:szCs w:val="24"/>
              </w:rPr>
            </w:pPr>
          </w:p>
        </w:tc>
      </w:tr>
    </w:tbl>
    <w:p w:rsidR="000728E5" w:rsidRPr="00E20188" w:rsidRDefault="000728E5" w:rsidP="000728E5">
      <w:pPr>
        <w:spacing w:after="0" w:line="240" w:lineRule="auto"/>
        <w:rPr>
          <w:sz w:val="24"/>
          <w:szCs w:val="24"/>
        </w:rPr>
      </w:pPr>
      <w:r w:rsidRPr="00E20188">
        <w:rPr>
          <w:sz w:val="24"/>
          <w:szCs w:val="24"/>
        </w:rPr>
        <w:lastRenderedPageBreak/>
        <w:t> </w:t>
      </w:r>
    </w:p>
    <w:tbl>
      <w:tblPr>
        <w:tblW w:w="9360" w:type="dxa"/>
        <w:tblInd w:w="108" w:type="dxa"/>
        <w:tblBorders>
          <w:top w:val="single" w:sz="4" w:space="0" w:color="000000"/>
          <w:left w:val="single" w:sz="4" w:space="0" w:color="000000"/>
          <w:bottom w:val="single" w:sz="4" w:space="0" w:color="000000"/>
          <w:right w:val="single" w:sz="4" w:space="0" w:color="000000"/>
        </w:tblBorders>
        <w:tblLook w:val="04A0"/>
      </w:tblPr>
      <w:tblGrid>
        <w:gridCol w:w="4680"/>
        <w:gridCol w:w="4680"/>
      </w:tblGrid>
      <w:tr w:rsidR="000728E5" w:rsidRPr="00E20188" w:rsidTr="000728E5">
        <w:tc>
          <w:tcPr>
            <w:tcW w:w="4680" w:type="dxa"/>
            <w:tcBorders>
              <w:top w:val="single" w:sz="4" w:space="0" w:color="000000"/>
              <w:left w:val="single" w:sz="4" w:space="0" w:color="000000"/>
              <w:bottom w:val="single" w:sz="4" w:space="0" w:color="000000"/>
              <w:right w:val="single" w:sz="4" w:space="0" w:color="000000"/>
            </w:tcBorders>
          </w:tcPr>
          <w:p w:rsidR="000728E5" w:rsidRPr="00E20188" w:rsidRDefault="000728E5" w:rsidP="00C15AAE">
            <w:pPr>
              <w:spacing w:after="0" w:line="240" w:lineRule="auto"/>
              <w:rPr>
                <w:sz w:val="24"/>
                <w:szCs w:val="24"/>
              </w:rPr>
            </w:pPr>
            <w:r w:rsidRPr="00E20188">
              <w:rPr>
                <w:b/>
                <w:sz w:val="24"/>
                <w:szCs w:val="24"/>
                <w:highlight w:val="yellow"/>
              </w:rPr>
              <w:t>Accommodations/Modifications:</w:t>
            </w:r>
          </w:p>
        </w:tc>
        <w:tc>
          <w:tcPr>
            <w:tcW w:w="4680" w:type="dxa"/>
            <w:tcBorders>
              <w:top w:val="single" w:sz="4" w:space="0" w:color="000000"/>
              <w:left w:val="single" w:sz="4" w:space="0" w:color="000000"/>
              <w:bottom w:val="single" w:sz="4" w:space="0" w:color="000000"/>
              <w:right w:val="single" w:sz="4" w:space="0" w:color="000000"/>
            </w:tcBorders>
          </w:tcPr>
          <w:p w:rsidR="000728E5" w:rsidRPr="00E20188" w:rsidRDefault="000728E5" w:rsidP="00C15AAE">
            <w:pPr>
              <w:spacing w:after="0" w:line="240" w:lineRule="auto"/>
              <w:rPr>
                <w:sz w:val="24"/>
                <w:szCs w:val="24"/>
              </w:rPr>
            </w:pPr>
          </w:p>
        </w:tc>
      </w:tr>
      <w:tr w:rsidR="000728E5" w:rsidRPr="00E20188" w:rsidTr="000728E5">
        <w:tc>
          <w:tcPr>
            <w:tcW w:w="4680" w:type="dxa"/>
            <w:tcBorders>
              <w:top w:val="single" w:sz="4" w:space="0" w:color="000000"/>
              <w:left w:val="single" w:sz="4" w:space="0" w:color="000000"/>
              <w:bottom w:val="single" w:sz="4" w:space="0" w:color="000000"/>
              <w:right w:val="single" w:sz="4" w:space="0" w:color="000000"/>
            </w:tcBorders>
          </w:tcPr>
          <w:p w:rsidR="000728E5" w:rsidRPr="00E20188" w:rsidRDefault="000728E5" w:rsidP="00D80900">
            <w:pPr>
              <w:spacing w:after="0" w:line="240" w:lineRule="auto"/>
              <w:rPr>
                <w:sz w:val="24"/>
                <w:szCs w:val="24"/>
              </w:rPr>
            </w:pPr>
            <w:r w:rsidRPr="00E20188">
              <w:rPr>
                <w:b/>
                <w:i/>
                <w:sz w:val="24"/>
                <w:szCs w:val="24"/>
              </w:rPr>
              <w:t>504 Accommodations:</w:t>
            </w:r>
            <w:r w:rsidR="00380057">
              <w:rPr>
                <w:b/>
                <w:i/>
                <w:sz w:val="24"/>
                <w:szCs w:val="24"/>
              </w:rPr>
              <w:t xml:space="preserve"> </w:t>
            </w:r>
            <w:r w:rsidRPr="00E20188">
              <w:rPr>
                <w:sz w:val="24"/>
                <w:szCs w:val="24"/>
              </w:rPr>
              <w:t xml:space="preserve"> </w:t>
            </w:r>
            <w:r w:rsidR="00EF72C0">
              <w:rPr>
                <w:sz w:val="24"/>
                <w:szCs w:val="24"/>
              </w:rPr>
              <w:t>Provide technological aid via</w:t>
            </w:r>
            <w:r w:rsidR="002D4541">
              <w:rPr>
                <w:sz w:val="24"/>
                <w:szCs w:val="24"/>
              </w:rPr>
              <w:t xml:space="preserve"> </w:t>
            </w:r>
            <w:hyperlink r:id="rId14" w:history="1">
              <w:r w:rsidR="002D4541" w:rsidRPr="009117D9">
                <w:rPr>
                  <w:rStyle w:val="Hyperlink"/>
                  <w:sz w:val="24"/>
                  <w:szCs w:val="24"/>
                </w:rPr>
                <w:t>www.latlong.net</w:t>
              </w:r>
            </w:hyperlink>
            <w:r w:rsidR="002D4541">
              <w:rPr>
                <w:sz w:val="24"/>
                <w:szCs w:val="24"/>
              </w:rPr>
              <w:t>.  Student will enter points of interest (Eifel Tower, Big Bend, Statue of Liberty, and Grand Canyon) into tool by typing name of landmark, and will then provide correct latitudinal and longitudinal points for each landmark.</w:t>
            </w:r>
          </w:p>
        </w:tc>
        <w:tc>
          <w:tcPr>
            <w:tcW w:w="4680" w:type="dxa"/>
            <w:tcBorders>
              <w:top w:val="single" w:sz="4" w:space="0" w:color="000000"/>
              <w:left w:val="single" w:sz="4" w:space="0" w:color="000000"/>
              <w:bottom w:val="single" w:sz="4" w:space="0" w:color="000000"/>
              <w:right w:val="single" w:sz="4" w:space="0" w:color="000000"/>
            </w:tcBorders>
          </w:tcPr>
          <w:p w:rsidR="000728E5" w:rsidRPr="00E20188" w:rsidRDefault="000728E5" w:rsidP="00D80900">
            <w:pPr>
              <w:spacing w:after="0" w:line="240" w:lineRule="auto"/>
              <w:rPr>
                <w:sz w:val="24"/>
                <w:szCs w:val="24"/>
              </w:rPr>
            </w:pPr>
            <w:r w:rsidRPr="00E20188">
              <w:rPr>
                <w:sz w:val="24"/>
                <w:szCs w:val="24"/>
              </w:rPr>
              <w:t> </w:t>
            </w:r>
            <w:r w:rsidRPr="00E20188">
              <w:rPr>
                <w:b/>
                <w:i/>
                <w:sz w:val="24"/>
                <w:szCs w:val="24"/>
              </w:rPr>
              <w:t>Special Education Modifications:</w:t>
            </w:r>
            <w:r w:rsidRPr="00E20188">
              <w:rPr>
                <w:sz w:val="24"/>
                <w:szCs w:val="24"/>
              </w:rPr>
              <w:t xml:space="preserve"> </w:t>
            </w:r>
            <w:r w:rsidR="001C52C5">
              <w:rPr>
                <w:sz w:val="24"/>
                <w:szCs w:val="24"/>
              </w:rPr>
              <w:t xml:space="preserve">Student will utilize manipulative objects to identify common symbols that are used on a map to identify common structures (buildings, mountains, railroads, rivers, cities, etc).  Different shaped blocks, rods, objects will be provided to help student create symbol (triangle shape for trees, pipe-cleaners for rivers, etc).  Refer to </w:t>
            </w:r>
            <w:hyperlink r:id="rId15" w:history="1">
              <w:r w:rsidR="001C52C5" w:rsidRPr="009117D9">
                <w:rPr>
                  <w:rStyle w:val="Hyperlink"/>
                  <w:sz w:val="24"/>
                  <w:szCs w:val="24"/>
                </w:rPr>
                <w:t>https://mapofthemonth.com</w:t>
              </w:r>
            </w:hyperlink>
            <w:r w:rsidR="001C52C5">
              <w:rPr>
                <w:sz w:val="24"/>
                <w:szCs w:val="24"/>
              </w:rPr>
              <w:t xml:space="preserve">.  </w:t>
            </w:r>
          </w:p>
        </w:tc>
      </w:tr>
    </w:tbl>
    <w:p w:rsidR="000728E5" w:rsidRDefault="000728E5">
      <w:pPr>
        <w:spacing w:after="0"/>
        <w:ind w:left="-1421" w:right="10661"/>
      </w:pPr>
    </w:p>
    <w:sectPr w:rsidR="000728E5" w:rsidSect="001C44F5">
      <w:pgSz w:w="12240" w:h="15840"/>
      <w:pgMar w:top="653" w:right="1579" w:bottom="754" w:left="14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D58"/>
    <w:multiLevelType w:val="hybridMultilevel"/>
    <w:tmpl w:val="FFFFFFFF"/>
    <w:lvl w:ilvl="0" w:tplc="FBE89570">
      <w:start w:val="1"/>
      <w:numFmt w:val="bullet"/>
      <w:lvlText w:val="-"/>
      <w:lvlJc w:val="left"/>
      <w:pPr>
        <w:ind w:left="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A8D13E">
      <w:start w:val="1"/>
      <w:numFmt w:val="bullet"/>
      <w:lvlText w:val="o"/>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04E090">
      <w:start w:val="1"/>
      <w:numFmt w:val="bullet"/>
      <w:lvlText w:val="▪"/>
      <w:lvlJc w:val="left"/>
      <w:pPr>
        <w:ind w:left="2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43DA0">
      <w:start w:val="1"/>
      <w:numFmt w:val="bullet"/>
      <w:lvlText w:val="•"/>
      <w:lvlJc w:val="left"/>
      <w:pPr>
        <w:ind w:left="2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2A64F0">
      <w:start w:val="1"/>
      <w:numFmt w:val="bullet"/>
      <w:lvlText w:val="o"/>
      <w:lvlJc w:val="left"/>
      <w:pPr>
        <w:ind w:left="3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A8AF80">
      <w:start w:val="1"/>
      <w:numFmt w:val="bullet"/>
      <w:lvlText w:val="▪"/>
      <w:lvlJc w:val="left"/>
      <w:pPr>
        <w:ind w:left="4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9CA316">
      <w:start w:val="1"/>
      <w:numFmt w:val="bullet"/>
      <w:lvlText w:val="•"/>
      <w:lvlJc w:val="left"/>
      <w:pPr>
        <w:ind w:left="4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120750">
      <w:start w:val="1"/>
      <w:numFmt w:val="bullet"/>
      <w:lvlText w:val="o"/>
      <w:lvlJc w:val="left"/>
      <w:pPr>
        <w:ind w:left="5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2804BC">
      <w:start w:val="1"/>
      <w:numFmt w:val="bullet"/>
      <w:lvlText w:val="▪"/>
      <w:lvlJc w:val="left"/>
      <w:pPr>
        <w:ind w:left="6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C20C71"/>
    <w:multiLevelType w:val="hybridMultilevel"/>
    <w:tmpl w:val="FFFFFFFF"/>
    <w:lvl w:ilvl="0" w:tplc="E5324960">
      <w:start w:val="1"/>
      <w:numFmt w:val="bullet"/>
      <w:lvlText w:val="-"/>
      <w:lvlJc w:val="left"/>
      <w:pPr>
        <w:ind w:left="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BA0822">
      <w:start w:val="1"/>
      <w:numFmt w:val="bullet"/>
      <w:lvlText w:val="o"/>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1E5A14">
      <w:start w:val="1"/>
      <w:numFmt w:val="bullet"/>
      <w:lvlText w:val="▪"/>
      <w:lvlJc w:val="left"/>
      <w:pPr>
        <w:ind w:left="2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D6964A">
      <w:start w:val="1"/>
      <w:numFmt w:val="bullet"/>
      <w:lvlText w:val="•"/>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2AF38">
      <w:start w:val="1"/>
      <w:numFmt w:val="bullet"/>
      <w:lvlText w:val="o"/>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7A8570">
      <w:start w:val="1"/>
      <w:numFmt w:val="bullet"/>
      <w:lvlText w:val="▪"/>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3A0E48">
      <w:start w:val="1"/>
      <w:numFmt w:val="bullet"/>
      <w:lvlText w:val="•"/>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E8F2DE">
      <w:start w:val="1"/>
      <w:numFmt w:val="bullet"/>
      <w:lvlText w:val="o"/>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C88FB6">
      <w:start w:val="1"/>
      <w:numFmt w:val="bullet"/>
      <w:lvlText w:val="▪"/>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C5F5996"/>
    <w:multiLevelType w:val="hybridMultilevel"/>
    <w:tmpl w:val="FFFFFFFF"/>
    <w:lvl w:ilvl="0" w:tplc="43A8ECEC">
      <w:start w:val="1"/>
      <w:numFmt w:val="bullet"/>
      <w:lvlText w:val="-"/>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E4BBE">
      <w:start w:val="1"/>
      <w:numFmt w:val="bullet"/>
      <w:lvlText w:val="o"/>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C8BB2A">
      <w:start w:val="1"/>
      <w:numFmt w:val="bullet"/>
      <w:lvlText w:val="▪"/>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3A64C2">
      <w:start w:val="1"/>
      <w:numFmt w:val="bullet"/>
      <w:lvlText w:val="•"/>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AEBB82">
      <w:start w:val="1"/>
      <w:numFmt w:val="bullet"/>
      <w:lvlText w:val="o"/>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9ABA9A">
      <w:start w:val="1"/>
      <w:numFmt w:val="bullet"/>
      <w:lvlText w:val="▪"/>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A7530">
      <w:start w:val="1"/>
      <w:numFmt w:val="bullet"/>
      <w:lvlText w:val="•"/>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45E8C">
      <w:start w:val="1"/>
      <w:numFmt w:val="bullet"/>
      <w:lvlText w:val="o"/>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E80028">
      <w:start w:val="1"/>
      <w:numFmt w:val="bullet"/>
      <w:lvlText w:val="▪"/>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2F66D3D"/>
    <w:multiLevelType w:val="hybridMultilevel"/>
    <w:tmpl w:val="FFFFFFFF"/>
    <w:lvl w:ilvl="0" w:tplc="1C18129C">
      <w:start w:val="1"/>
      <w:numFmt w:val="bullet"/>
      <w:lvlText w:val="-"/>
      <w:lvlJc w:val="left"/>
      <w:pPr>
        <w:ind w:left="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3C1744">
      <w:start w:val="1"/>
      <w:numFmt w:val="bullet"/>
      <w:lvlText w:val="o"/>
      <w:lvlJc w:val="left"/>
      <w:pPr>
        <w:ind w:left="1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EC9D3C">
      <w:start w:val="1"/>
      <w:numFmt w:val="bullet"/>
      <w:lvlText w:val="▪"/>
      <w:lvlJc w:val="left"/>
      <w:pPr>
        <w:ind w:left="1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98337A">
      <w:start w:val="1"/>
      <w:numFmt w:val="bullet"/>
      <w:lvlText w:val="•"/>
      <w:lvlJc w:val="left"/>
      <w:pPr>
        <w:ind w:left="2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22006E">
      <w:start w:val="1"/>
      <w:numFmt w:val="bullet"/>
      <w:lvlText w:val="o"/>
      <w:lvlJc w:val="left"/>
      <w:pPr>
        <w:ind w:left="3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327722">
      <w:start w:val="1"/>
      <w:numFmt w:val="bullet"/>
      <w:lvlText w:val="▪"/>
      <w:lvlJc w:val="left"/>
      <w:pPr>
        <w:ind w:left="4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5E9854">
      <w:start w:val="1"/>
      <w:numFmt w:val="bullet"/>
      <w:lvlText w:val="•"/>
      <w:lvlJc w:val="left"/>
      <w:pPr>
        <w:ind w:left="4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FE1590">
      <w:start w:val="1"/>
      <w:numFmt w:val="bullet"/>
      <w:lvlText w:val="o"/>
      <w:lvlJc w:val="left"/>
      <w:pPr>
        <w:ind w:left="5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BC1B3C">
      <w:start w:val="1"/>
      <w:numFmt w:val="bullet"/>
      <w:lvlText w:val="▪"/>
      <w:lvlJc w:val="left"/>
      <w:pPr>
        <w:ind w:left="6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5E5E15B8"/>
    <w:multiLevelType w:val="hybridMultilevel"/>
    <w:tmpl w:val="FFFFFFFF"/>
    <w:lvl w:ilvl="0" w:tplc="AF026606">
      <w:start w:val="1"/>
      <w:numFmt w:val="bullet"/>
      <w:lvlText w:val="-"/>
      <w:lvlJc w:val="left"/>
      <w:pPr>
        <w:ind w:left="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7E8688">
      <w:start w:val="1"/>
      <w:numFmt w:val="bullet"/>
      <w:lvlText w:val="o"/>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A4B21C">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B8FAB0">
      <w:start w:val="1"/>
      <w:numFmt w:val="bullet"/>
      <w:lvlText w:val="•"/>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049794">
      <w:start w:val="1"/>
      <w:numFmt w:val="bullet"/>
      <w:lvlText w:val="o"/>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C4EECA">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2A2090">
      <w:start w:val="1"/>
      <w:numFmt w:val="bullet"/>
      <w:lvlText w:val="•"/>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81E94">
      <w:start w:val="1"/>
      <w:numFmt w:val="bullet"/>
      <w:lvlText w:val="o"/>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EAA126">
      <w:start w:val="1"/>
      <w:numFmt w:val="bullet"/>
      <w:lvlText w:val="▪"/>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686D6FB1"/>
    <w:multiLevelType w:val="hybridMultilevel"/>
    <w:tmpl w:val="FFFFFFFF"/>
    <w:lvl w:ilvl="0" w:tplc="69E6F5AC">
      <w:start w:val="1"/>
      <w:numFmt w:val="bullet"/>
      <w:lvlText w:val="-"/>
      <w:lvlJc w:val="left"/>
      <w:pPr>
        <w:ind w:left="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ED708">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ADD7A">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ED17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C4C0A">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0A9C0">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641DE">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C3EA8">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A8282">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0900551"/>
    <w:multiLevelType w:val="hybridMultilevel"/>
    <w:tmpl w:val="51E056C6"/>
    <w:lvl w:ilvl="0" w:tplc="69E6F5AC">
      <w:start w:val="1"/>
      <w:numFmt w:val="bullet"/>
      <w:lvlText w:val="-"/>
      <w:lvlJc w:val="left"/>
      <w:pPr>
        <w:ind w:left="8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nsid w:val="73DB665D"/>
    <w:multiLevelType w:val="hybridMultilevel"/>
    <w:tmpl w:val="FFFFFFFF"/>
    <w:lvl w:ilvl="0" w:tplc="9D94B60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28E82">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CF72A">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A9D10">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EEE86">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AB46">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CE692">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850DC">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44D5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9A04D30"/>
    <w:multiLevelType w:val="hybridMultilevel"/>
    <w:tmpl w:val="FFFFFFFF"/>
    <w:lvl w:ilvl="0" w:tplc="E6002CE2">
      <w:start w:val="1"/>
      <w:numFmt w:val="bullet"/>
      <w:lvlText w:val="-"/>
      <w:lvlJc w:val="left"/>
      <w:pPr>
        <w:ind w:left="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84264A">
      <w:start w:val="1"/>
      <w:numFmt w:val="bullet"/>
      <w:lvlText w:val="o"/>
      <w:lvlJc w:val="left"/>
      <w:pPr>
        <w:ind w:left="1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EE3374">
      <w:start w:val="1"/>
      <w:numFmt w:val="bullet"/>
      <w:lvlText w:val="▪"/>
      <w:lvlJc w:val="left"/>
      <w:pPr>
        <w:ind w:left="1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3E947E">
      <w:start w:val="1"/>
      <w:numFmt w:val="bullet"/>
      <w:lvlText w:val="•"/>
      <w:lvlJc w:val="left"/>
      <w:pPr>
        <w:ind w:left="2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907A28">
      <w:start w:val="1"/>
      <w:numFmt w:val="bullet"/>
      <w:lvlText w:val="o"/>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1A3AAA">
      <w:start w:val="1"/>
      <w:numFmt w:val="bullet"/>
      <w:lvlText w:val="▪"/>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50670C">
      <w:start w:val="1"/>
      <w:numFmt w:val="bullet"/>
      <w:lvlText w:val="•"/>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1040CA">
      <w:start w:val="1"/>
      <w:numFmt w:val="bullet"/>
      <w:lvlText w:val="o"/>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1490F8">
      <w:start w:val="1"/>
      <w:numFmt w:val="bullet"/>
      <w:lvlText w:val="▪"/>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5AFD"/>
    <w:rsid w:val="00011967"/>
    <w:rsid w:val="00022BB5"/>
    <w:rsid w:val="000242CA"/>
    <w:rsid w:val="00027B69"/>
    <w:rsid w:val="000356FD"/>
    <w:rsid w:val="0004652B"/>
    <w:rsid w:val="00057A39"/>
    <w:rsid w:val="000728E5"/>
    <w:rsid w:val="000A40F2"/>
    <w:rsid w:val="001028C6"/>
    <w:rsid w:val="00145DE8"/>
    <w:rsid w:val="00182929"/>
    <w:rsid w:val="001C44F5"/>
    <w:rsid w:val="001C52C5"/>
    <w:rsid w:val="001F4149"/>
    <w:rsid w:val="00200D2A"/>
    <w:rsid w:val="00222B16"/>
    <w:rsid w:val="002257A8"/>
    <w:rsid w:val="00226052"/>
    <w:rsid w:val="00236F08"/>
    <w:rsid w:val="00252299"/>
    <w:rsid w:val="00290EA2"/>
    <w:rsid w:val="002A4AFA"/>
    <w:rsid w:val="002C1DCA"/>
    <w:rsid w:val="002C3179"/>
    <w:rsid w:val="002D4541"/>
    <w:rsid w:val="003001B2"/>
    <w:rsid w:val="00365BD9"/>
    <w:rsid w:val="00380057"/>
    <w:rsid w:val="003B6F30"/>
    <w:rsid w:val="003D1D01"/>
    <w:rsid w:val="003D75BB"/>
    <w:rsid w:val="00420A16"/>
    <w:rsid w:val="00434749"/>
    <w:rsid w:val="00440D25"/>
    <w:rsid w:val="00444E77"/>
    <w:rsid w:val="004679B4"/>
    <w:rsid w:val="00476193"/>
    <w:rsid w:val="0048385E"/>
    <w:rsid w:val="004A77E3"/>
    <w:rsid w:val="004B16AE"/>
    <w:rsid w:val="004E5FCA"/>
    <w:rsid w:val="00505886"/>
    <w:rsid w:val="005707BF"/>
    <w:rsid w:val="00594AA5"/>
    <w:rsid w:val="005A45D6"/>
    <w:rsid w:val="005B3289"/>
    <w:rsid w:val="005B5AFD"/>
    <w:rsid w:val="006115E2"/>
    <w:rsid w:val="00617F50"/>
    <w:rsid w:val="0064210B"/>
    <w:rsid w:val="006601D8"/>
    <w:rsid w:val="0066453F"/>
    <w:rsid w:val="006A0C51"/>
    <w:rsid w:val="006B6BCD"/>
    <w:rsid w:val="006E01CB"/>
    <w:rsid w:val="00726F41"/>
    <w:rsid w:val="00790829"/>
    <w:rsid w:val="007A4631"/>
    <w:rsid w:val="007C2AB6"/>
    <w:rsid w:val="007C74CD"/>
    <w:rsid w:val="008066A7"/>
    <w:rsid w:val="00863813"/>
    <w:rsid w:val="00872C9D"/>
    <w:rsid w:val="00953C68"/>
    <w:rsid w:val="00962A7C"/>
    <w:rsid w:val="009648E0"/>
    <w:rsid w:val="009703B5"/>
    <w:rsid w:val="009900A9"/>
    <w:rsid w:val="009C6DD1"/>
    <w:rsid w:val="009D1559"/>
    <w:rsid w:val="00A20677"/>
    <w:rsid w:val="00A44F0B"/>
    <w:rsid w:val="00A9219E"/>
    <w:rsid w:val="00AD2BF0"/>
    <w:rsid w:val="00AD7E63"/>
    <w:rsid w:val="00AF204D"/>
    <w:rsid w:val="00B1036B"/>
    <w:rsid w:val="00B40D5E"/>
    <w:rsid w:val="00B64023"/>
    <w:rsid w:val="00BA1B3E"/>
    <w:rsid w:val="00C05DC2"/>
    <w:rsid w:val="00C437C6"/>
    <w:rsid w:val="00C84C2E"/>
    <w:rsid w:val="00CB4F9E"/>
    <w:rsid w:val="00CC093D"/>
    <w:rsid w:val="00CC628C"/>
    <w:rsid w:val="00CD1D1C"/>
    <w:rsid w:val="00D00945"/>
    <w:rsid w:val="00D07BF2"/>
    <w:rsid w:val="00D632A9"/>
    <w:rsid w:val="00D77309"/>
    <w:rsid w:val="00D80900"/>
    <w:rsid w:val="00D879AD"/>
    <w:rsid w:val="00D91F6B"/>
    <w:rsid w:val="00DC4D04"/>
    <w:rsid w:val="00E079C3"/>
    <w:rsid w:val="00E20188"/>
    <w:rsid w:val="00E24800"/>
    <w:rsid w:val="00E714E0"/>
    <w:rsid w:val="00E7674E"/>
    <w:rsid w:val="00E87059"/>
    <w:rsid w:val="00EA0F29"/>
    <w:rsid w:val="00EA5862"/>
    <w:rsid w:val="00EA5A2C"/>
    <w:rsid w:val="00EE2F47"/>
    <w:rsid w:val="00EF72C0"/>
    <w:rsid w:val="00F0556C"/>
    <w:rsid w:val="00F205B0"/>
    <w:rsid w:val="00F4274F"/>
    <w:rsid w:val="00F82B8B"/>
    <w:rsid w:val="00F83E5F"/>
    <w:rsid w:val="00FC3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F5"/>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C44F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2BF0"/>
    <w:pPr>
      <w:ind w:left="720"/>
      <w:contextualSpacing/>
    </w:pPr>
  </w:style>
  <w:style w:type="paragraph" w:styleId="BalloonText">
    <w:name w:val="Balloon Text"/>
    <w:basedOn w:val="Normal"/>
    <w:link w:val="BalloonTextChar"/>
    <w:uiPriority w:val="99"/>
    <w:semiHidden/>
    <w:unhideWhenUsed/>
    <w:rsid w:val="004E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CA"/>
    <w:rPr>
      <w:rFonts w:ascii="Tahoma" w:eastAsia="Times New Roman" w:hAnsi="Tahoma" w:cs="Tahoma"/>
      <w:color w:val="000000"/>
      <w:sz w:val="16"/>
      <w:szCs w:val="16"/>
    </w:rPr>
  </w:style>
  <w:style w:type="character" w:styleId="Hyperlink">
    <w:name w:val="Hyperlink"/>
    <w:basedOn w:val="DefaultParagraphFont"/>
    <w:uiPriority w:val="99"/>
    <w:unhideWhenUsed/>
    <w:rsid w:val="002D454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mapofthemonth.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latlo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Murphree</dc:creator>
  <cp:lastModifiedBy>Kasey Murphree</cp:lastModifiedBy>
  <cp:revision>13</cp:revision>
  <dcterms:created xsi:type="dcterms:W3CDTF">2019-06-30T20:01:00Z</dcterms:created>
  <dcterms:modified xsi:type="dcterms:W3CDTF">2019-07-01T00:59:00Z</dcterms:modified>
</cp:coreProperties>
</file>